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93DAC" w14:textId="77777777" w:rsidR="001F1257" w:rsidRPr="001F1257" w:rsidRDefault="001F1257" w:rsidP="001F1257">
      <w:pPr>
        <w:spacing w:line="520" w:lineRule="exact"/>
        <w:ind w:firstLineChars="0" w:firstLine="0"/>
        <w:jc w:val="center"/>
        <w:rPr>
          <w:rFonts w:ascii="仿宋" w:eastAsia="仿宋" w:hAnsi="仿宋"/>
          <w:sz w:val="28"/>
          <w:szCs w:val="32"/>
        </w:rPr>
      </w:pPr>
    </w:p>
    <w:p w14:paraId="4C4FBED5" w14:textId="77777777" w:rsidR="001F1257" w:rsidRPr="001F1257" w:rsidRDefault="001F1257" w:rsidP="001F1257">
      <w:pPr>
        <w:spacing w:line="520" w:lineRule="exact"/>
        <w:ind w:firstLineChars="0" w:firstLine="0"/>
        <w:jc w:val="center"/>
        <w:rPr>
          <w:rFonts w:ascii="仿宋" w:eastAsia="仿宋" w:hAnsi="仿宋"/>
          <w:sz w:val="28"/>
          <w:szCs w:val="32"/>
        </w:rPr>
      </w:pPr>
    </w:p>
    <w:p w14:paraId="2A58D8EE" w14:textId="77777777" w:rsidR="001F1257" w:rsidRPr="001F1257" w:rsidRDefault="001F1257" w:rsidP="001F1257">
      <w:pPr>
        <w:spacing w:line="520" w:lineRule="exact"/>
        <w:ind w:firstLineChars="0" w:firstLine="0"/>
        <w:jc w:val="center"/>
        <w:rPr>
          <w:rFonts w:ascii="宋体" w:eastAsia="宋体" w:hAnsi="宋体"/>
          <w:b/>
          <w:bCs/>
          <w:szCs w:val="36"/>
        </w:rPr>
      </w:pPr>
      <w:r w:rsidRPr="001F1257">
        <w:rPr>
          <w:rFonts w:ascii="宋体" w:eastAsia="宋体" w:hAnsi="宋体" w:hint="eastAsia"/>
          <w:b/>
          <w:bCs/>
          <w:szCs w:val="36"/>
        </w:rPr>
        <w:t>石家庄铁路职业技术学院</w:t>
      </w:r>
    </w:p>
    <w:p w14:paraId="2D86FD5A" w14:textId="77777777" w:rsidR="001F1257" w:rsidRPr="001F1257" w:rsidRDefault="001F1257" w:rsidP="001F1257">
      <w:pPr>
        <w:spacing w:line="520" w:lineRule="exact"/>
        <w:ind w:firstLineChars="0" w:firstLine="0"/>
        <w:jc w:val="center"/>
        <w:rPr>
          <w:rFonts w:ascii="宋体" w:eastAsia="宋体" w:hAnsi="宋体"/>
          <w:b/>
          <w:bCs/>
          <w:szCs w:val="36"/>
        </w:rPr>
      </w:pPr>
      <w:r w:rsidRPr="001F1257">
        <w:rPr>
          <w:rFonts w:ascii="宋体" w:eastAsia="宋体" w:hAnsi="宋体" w:hint="eastAsia"/>
          <w:b/>
          <w:bCs/>
          <w:szCs w:val="36"/>
        </w:rPr>
        <w:t>铁道运输类国家级职业教育“双师型”教师培训基地</w:t>
      </w:r>
    </w:p>
    <w:p w14:paraId="2EB225D6" w14:textId="77777777" w:rsidR="001F1257" w:rsidRPr="001F1257" w:rsidRDefault="001F1257" w:rsidP="001F1257">
      <w:pPr>
        <w:spacing w:line="520" w:lineRule="exact"/>
        <w:ind w:firstLineChars="0" w:firstLine="0"/>
        <w:jc w:val="center"/>
        <w:rPr>
          <w:rFonts w:ascii="宋体" w:eastAsia="宋体" w:hAnsi="宋体"/>
          <w:b/>
          <w:bCs/>
          <w:szCs w:val="36"/>
        </w:rPr>
      </w:pPr>
    </w:p>
    <w:p w14:paraId="036248CE" w14:textId="77777777" w:rsidR="001F1257" w:rsidRPr="001F1257" w:rsidRDefault="001F1257" w:rsidP="001F1257">
      <w:pPr>
        <w:spacing w:line="520" w:lineRule="exact"/>
        <w:ind w:firstLineChars="0" w:firstLine="0"/>
        <w:jc w:val="center"/>
        <w:rPr>
          <w:rFonts w:ascii="宋体" w:eastAsia="宋体" w:hAnsi="宋体"/>
          <w:b/>
          <w:bCs/>
          <w:szCs w:val="36"/>
        </w:rPr>
      </w:pPr>
    </w:p>
    <w:p w14:paraId="6C8FB3F1" w14:textId="77777777" w:rsidR="001F1257" w:rsidRPr="001F1257" w:rsidRDefault="001F1257" w:rsidP="001F1257">
      <w:pPr>
        <w:spacing w:line="520" w:lineRule="exact"/>
        <w:ind w:firstLineChars="0" w:firstLine="0"/>
        <w:jc w:val="center"/>
        <w:rPr>
          <w:rFonts w:ascii="宋体" w:eastAsia="宋体" w:hAnsi="宋体"/>
          <w:b/>
          <w:bCs/>
          <w:szCs w:val="36"/>
        </w:rPr>
      </w:pPr>
    </w:p>
    <w:p w14:paraId="5FF70BBA" w14:textId="3F8BE947" w:rsidR="001F1257" w:rsidRPr="001F1257" w:rsidRDefault="001F1257" w:rsidP="001F1257">
      <w:pPr>
        <w:spacing w:line="240" w:lineRule="auto"/>
        <w:ind w:firstLineChars="0" w:firstLine="0"/>
        <w:jc w:val="center"/>
        <w:rPr>
          <w:rFonts w:ascii="方正小标宋简体" w:eastAsia="方正小标宋简体" w:hAnsi="方正小标宋简体" w:cs="方正小标宋简体"/>
          <w:sz w:val="44"/>
          <w:szCs w:val="44"/>
        </w:rPr>
      </w:pPr>
      <w:r w:rsidRPr="001F1257">
        <w:rPr>
          <w:rFonts w:ascii="方正小标宋简体" w:eastAsia="方正小标宋简体" w:hAnsi="方正小标宋简体" w:cs="方正小标宋简体" w:hint="eastAsia"/>
          <w:sz w:val="44"/>
          <w:szCs w:val="44"/>
        </w:rPr>
        <w:t>“赋能·提质”辅导员素质提升</w:t>
      </w:r>
      <w:r>
        <w:rPr>
          <w:rFonts w:ascii="方正小标宋简体" w:eastAsia="方正小标宋简体" w:hAnsi="方正小标宋简体" w:cs="方正小标宋简体" w:hint="eastAsia"/>
          <w:sz w:val="44"/>
          <w:szCs w:val="44"/>
        </w:rPr>
        <w:t>专题</w:t>
      </w:r>
      <w:r w:rsidRPr="001F1257">
        <w:rPr>
          <w:rFonts w:ascii="方正小标宋简体" w:eastAsia="方正小标宋简体" w:hAnsi="方正小标宋简体" w:cs="方正小标宋简体" w:hint="eastAsia"/>
          <w:sz w:val="44"/>
          <w:szCs w:val="44"/>
        </w:rPr>
        <w:t>培训</w:t>
      </w:r>
    </w:p>
    <w:p w14:paraId="2389BD0F" w14:textId="77777777" w:rsidR="001F1257" w:rsidRPr="001F1257" w:rsidRDefault="001F1257" w:rsidP="001F1257">
      <w:pPr>
        <w:spacing w:line="240" w:lineRule="auto"/>
        <w:ind w:firstLineChars="0" w:firstLine="0"/>
        <w:jc w:val="center"/>
        <w:rPr>
          <w:rFonts w:ascii="方正小标宋简体" w:eastAsia="方正小标宋简体" w:hAnsi="方正小标宋简体" w:cs="方正小标宋简体"/>
          <w:sz w:val="44"/>
          <w:szCs w:val="44"/>
        </w:rPr>
      </w:pPr>
      <w:r w:rsidRPr="001F1257">
        <w:rPr>
          <w:rFonts w:ascii="方正小标宋简体" w:eastAsia="方正小标宋简体" w:hAnsi="方正小标宋简体" w:cs="方正小标宋简体" w:hint="eastAsia"/>
          <w:sz w:val="44"/>
          <w:szCs w:val="44"/>
        </w:rPr>
        <w:t>培训实施方案</w:t>
      </w:r>
    </w:p>
    <w:p w14:paraId="76269DCC" w14:textId="77777777" w:rsidR="001F1257" w:rsidRPr="001F1257" w:rsidRDefault="001F1257" w:rsidP="001F1257">
      <w:pPr>
        <w:spacing w:line="520" w:lineRule="exact"/>
        <w:ind w:firstLineChars="0" w:firstLine="0"/>
        <w:jc w:val="center"/>
        <w:rPr>
          <w:rFonts w:ascii="仿宋" w:eastAsia="仿宋" w:hAnsi="仿宋"/>
          <w:sz w:val="28"/>
          <w:szCs w:val="32"/>
        </w:rPr>
      </w:pPr>
    </w:p>
    <w:p w14:paraId="42808189" w14:textId="77777777" w:rsidR="001F1257" w:rsidRPr="001F1257" w:rsidRDefault="001F1257" w:rsidP="001F1257">
      <w:pPr>
        <w:spacing w:line="520" w:lineRule="exact"/>
        <w:ind w:firstLineChars="0" w:firstLine="0"/>
        <w:jc w:val="center"/>
        <w:rPr>
          <w:rFonts w:ascii="仿宋" w:eastAsia="仿宋" w:hAnsi="仿宋"/>
          <w:sz w:val="28"/>
          <w:szCs w:val="32"/>
        </w:rPr>
      </w:pPr>
    </w:p>
    <w:p w14:paraId="56F64A4C" w14:textId="77777777" w:rsidR="001F1257" w:rsidRPr="001F1257" w:rsidRDefault="001F1257" w:rsidP="001F1257">
      <w:pPr>
        <w:spacing w:line="520" w:lineRule="exact"/>
        <w:ind w:firstLineChars="0" w:firstLine="0"/>
        <w:jc w:val="center"/>
        <w:rPr>
          <w:rFonts w:ascii="仿宋" w:eastAsia="仿宋" w:hAnsi="仿宋"/>
          <w:sz w:val="28"/>
          <w:szCs w:val="32"/>
        </w:rPr>
      </w:pPr>
    </w:p>
    <w:p w14:paraId="5EB1684D" w14:textId="77777777" w:rsidR="001F1257" w:rsidRPr="001F1257" w:rsidRDefault="001F1257" w:rsidP="001F1257">
      <w:pPr>
        <w:spacing w:line="520" w:lineRule="exact"/>
        <w:ind w:firstLineChars="0" w:firstLine="0"/>
        <w:jc w:val="center"/>
        <w:rPr>
          <w:rFonts w:ascii="仿宋" w:eastAsia="仿宋" w:hAnsi="仿宋"/>
          <w:sz w:val="28"/>
          <w:szCs w:val="32"/>
        </w:rPr>
      </w:pPr>
    </w:p>
    <w:p w14:paraId="56FB3447" w14:textId="77777777" w:rsidR="001F1257" w:rsidRPr="001F1257" w:rsidRDefault="001F1257" w:rsidP="001F1257">
      <w:pPr>
        <w:spacing w:line="520" w:lineRule="exact"/>
        <w:ind w:firstLineChars="0" w:firstLine="0"/>
        <w:jc w:val="center"/>
        <w:rPr>
          <w:rFonts w:ascii="仿宋" w:eastAsia="仿宋" w:hAnsi="仿宋"/>
          <w:sz w:val="28"/>
          <w:szCs w:val="32"/>
        </w:rPr>
      </w:pPr>
    </w:p>
    <w:p w14:paraId="7E116D9E" w14:textId="77777777" w:rsidR="001F1257" w:rsidRPr="001F1257" w:rsidRDefault="001F1257" w:rsidP="001F1257">
      <w:pPr>
        <w:spacing w:line="520" w:lineRule="exact"/>
        <w:ind w:firstLineChars="0" w:firstLine="0"/>
        <w:jc w:val="center"/>
        <w:rPr>
          <w:rFonts w:ascii="仿宋" w:eastAsia="仿宋" w:hAnsi="仿宋"/>
          <w:sz w:val="28"/>
          <w:szCs w:val="32"/>
        </w:rPr>
      </w:pPr>
    </w:p>
    <w:p w14:paraId="7DA740D4" w14:textId="77777777" w:rsidR="001F1257" w:rsidRPr="001F1257" w:rsidRDefault="001F1257" w:rsidP="001F1257">
      <w:pPr>
        <w:spacing w:line="520" w:lineRule="exact"/>
        <w:ind w:firstLineChars="0" w:firstLine="0"/>
        <w:jc w:val="center"/>
        <w:rPr>
          <w:rFonts w:ascii="仿宋" w:eastAsia="仿宋" w:hAnsi="仿宋"/>
          <w:sz w:val="28"/>
          <w:szCs w:val="32"/>
        </w:rPr>
      </w:pPr>
    </w:p>
    <w:p w14:paraId="146EFDBA" w14:textId="77777777" w:rsidR="001F1257" w:rsidRPr="001F1257" w:rsidRDefault="001F1257" w:rsidP="001F1257">
      <w:pPr>
        <w:spacing w:line="520" w:lineRule="exact"/>
        <w:ind w:firstLineChars="0" w:firstLine="0"/>
        <w:jc w:val="center"/>
        <w:rPr>
          <w:rFonts w:ascii="仿宋" w:eastAsia="仿宋" w:hAnsi="仿宋"/>
          <w:sz w:val="28"/>
          <w:szCs w:val="32"/>
        </w:rPr>
      </w:pPr>
    </w:p>
    <w:p w14:paraId="01089407" w14:textId="77777777" w:rsidR="001F1257" w:rsidRPr="001F1257" w:rsidRDefault="001F1257" w:rsidP="001F1257">
      <w:pPr>
        <w:spacing w:line="520" w:lineRule="exact"/>
        <w:ind w:firstLineChars="0" w:firstLine="0"/>
        <w:jc w:val="center"/>
        <w:rPr>
          <w:rFonts w:ascii="仿宋" w:eastAsia="仿宋" w:hAnsi="仿宋"/>
          <w:sz w:val="28"/>
          <w:szCs w:val="32"/>
        </w:rPr>
      </w:pPr>
    </w:p>
    <w:p w14:paraId="412380A6" w14:textId="77777777" w:rsidR="001F1257" w:rsidRPr="001F1257" w:rsidRDefault="001F1257" w:rsidP="001F1257">
      <w:pPr>
        <w:spacing w:line="520" w:lineRule="exact"/>
        <w:ind w:firstLineChars="0" w:firstLine="0"/>
        <w:jc w:val="center"/>
        <w:rPr>
          <w:rFonts w:ascii="仿宋" w:eastAsia="仿宋" w:hAnsi="仿宋"/>
          <w:sz w:val="28"/>
          <w:szCs w:val="32"/>
        </w:rPr>
      </w:pPr>
    </w:p>
    <w:p w14:paraId="0A0B2B50" w14:textId="77777777" w:rsidR="001F1257" w:rsidRPr="001F1257" w:rsidRDefault="001F1257" w:rsidP="001F1257">
      <w:pPr>
        <w:spacing w:line="520" w:lineRule="exact"/>
        <w:ind w:firstLineChars="0" w:firstLine="0"/>
        <w:jc w:val="center"/>
        <w:rPr>
          <w:rFonts w:ascii="仿宋" w:eastAsia="仿宋" w:hAnsi="仿宋"/>
          <w:sz w:val="28"/>
          <w:szCs w:val="32"/>
        </w:rPr>
      </w:pPr>
    </w:p>
    <w:p w14:paraId="6989542E" w14:textId="77777777" w:rsidR="001F1257" w:rsidRPr="001F1257" w:rsidRDefault="001F1257" w:rsidP="001F1257">
      <w:pPr>
        <w:spacing w:line="520" w:lineRule="exact"/>
        <w:ind w:firstLineChars="0" w:firstLine="0"/>
        <w:jc w:val="center"/>
        <w:rPr>
          <w:rFonts w:ascii="宋体" w:eastAsia="宋体" w:hAnsi="宋体"/>
          <w:szCs w:val="36"/>
        </w:rPr>
      </w:pPr>
      <w:r w:rsidRPr="001F1257">
        <w:rPr>
          <w:rFonts w:ascii="宋体" w:eastAsia="宋体" w:hAnsi="宋体" w:hint="eastAsia"/>
          <w:szCs w:val="36"/>
        </w:rPr>
        <w:t>石家庄铁路职业技术学院</w:t>
      </w:r>
    </w:p>
    <w:p w14:paraId="7B35939F" w14:textId="666F7C75" w:rsidR="00751FCA" w:rsidRDefault="001F1257" w:rsidP="001F1257">
      <w:pPr>
        <w:ind w:firstLineChars="0" w:firstLine="0"/>
        <w:jc w:val="center"/>
        <w:rPr>
          <w:rFonts w:ascii="宋体" w:eastAsia="宋体" w:hAnsi="宋体"/>
          <w:szCs w:val="36"/>
        </w:rPr>
      </w:pPr>
      <w:r w:rsidRPr="001F1257">
        <w:rPr>
          <w:rFonts w:ascii="宋体" w:eastAsia="宋体" w:hAnsi="宋体" w:hint="eastAsia"/>
          <w:szCs w:val="36"/>
        </w:rPr>
        <w:t>2024年5月</w:t>
      </w:r>
    </w:p>
    <w:p w14:paraId="5E06784F" w14:textId="77777777" w:rsidR="00751FCA" w:rsidRDefault="00751FCA" w:rsidP="00751FCA">
      <w:pPr>
        <w:pStyle w:val="a0"/>
      </w:pPr>
      <w:r>
        <w:br w:type="page"/>
      </w:r>
    </w:p>
    <w:bookmarkStart w:id="0" w:name="_Toc19946" w:displacedByCustomXml="next"/>
    <w:bookmarkStart w:id="1" w:name="_Toc10475" w:displacedByCustomXml="next"/>
    <w:sdt>
      <w:sdtPr>
        <w:rPr>
          <w:rFonts w:ascii="方正仿宋_GB2312" w:eastAsia="仿宋" w:hAnsi="方正仿宋_GB2312" w:cs="方正仿宋_GB2312" w:hint="eastAsia"/>
          <w:szCs w:val="32"/>
        </w:rPr>
        <w:id w:val="147472336"/>
        <w15:color w:val="DBDBDB"/>
        <w:docPartObj>
          <w:docPartGallery w:val="Table of Contents"/>
          <w:docPartUnique/>
        </w:docPartObj>
      </w:sdtPr>
      <w:sdtEndPr>
        <w:rPr>
          <w:rFonts w:ascii="Times New Roman" w:hAnsi="Times New Roman" w:cs="Times New Roman"/>
          <w:szCs w:val="22"/>
        </w:rPr>
      </w:sdtEndPr>
      <w:sdtContent>
        <w:p w14:paraId="4C05DF5E" w14:textId="7CD74EB3" w:rsidR="00BA6C3B" w:rsidRPr="008236C0" w:rsidRDefault="00000000">
          <w:pPr>
            <w:spacing w:line="240" w:lineRule="auto"/>
            <w:ind w:firstLineChars="0" w:firstLine="0"/>
            <w:jc w:val="center"/>
            <w:rPr>
              <w:rFonts w:ascii="方正仿宋_GB2312" w:eastAsia="仿宋" w:hAnsi="方正仿宋_GB2312" w:cs="方正仿宋_GB2312"/>
              <w:b/>
              <w:bCs/>
              <w:szCs w:val="32"/>
            </w:rPr>
          </w:pPr>
          <w:r w:rsidRPr="008236C0">
            <w:rPr>
              <w:rFonts w:ascii="方正仿宋_GB2312" w:eastAsia="仿宋" w:hAnsi="方正仿宋_GB2312" w:cs="方正仿宋_GB2312" w:hint="eastAsia"/>
              <w:b/>
              <w:bCs/>
              <w:szCs w:val="32"/>
            </w:rPr>
            <w:t>目</w:t>
          </w:r>
          <w:r w:rsidR="008236C0">
            <w:rPr>
              <w:rFonts w:ascii="方正仿宋_GB2312" w:eastAsia="仿宋" w:hAnsi="方正仿宋_GB2312" w:cs="方正仿宋_GB2312" w:hint="eastAsia"/>
              <w:b/>
              <w:bCs/>
              <w:szCs w:val="32"/>
            </w:rPr>
            <w:t xml:space="preserve">  </w:t>
          </w:r>
          <w:r w:rsidRPr="008236C0">
            <w:rPr>
              <w:rFonts w:ascii="方正仿宋_GB2312" w:eastAsia="仿宋" w:hAnsi="方正仿宋_GB2312" w:cs="方正仿宋_GB2312" w:hint="eastAsia"/>
              <w:b/>
              <w:bCs/>
              <w:szCs w:val="32"/>
            </w:rPr>
            <w:t>录</w:t>
          </w:r>
        </w:p>
        <w:p w14:paraId="18570679" w14:textId="77777777" w:rsidR="00BA6C3B" w:rsidRDefault="00000000">
          <w:pPr>
            <w:pStyle w:val="TOC2"/>
            <w:tabs>
              <w:tab w:val="right" w:leader="dot" w:pos="8306"/>
            </w:tabs>
            <w:rPr>
              <w:rFonts w:eastAsia="仿宋"/>
            </w:rPr>
          </w:pPr>
          <w:r>
            <w:rPr>
              <w:rFonts w:eastAsia="仿宋"/>
            </w:rPr>
            <w:fldChar w:fldCharType="begin"/>
          </w:r>
          <w:r>
            <w:rPr>
              <w:rFonts w:eastAsia="仿宋"/>
            </w:rPr>
            <w:instrText xml:space="preserve">TOC \o "1-3" \h \u </w:instrText>
          </w:r>
          <w:r>
            <w:rPr>
              <w:rFonts w:eastAsia="仿宋"/>
            </w:rPr>
            <w:fldChar w:fldCharType="separate"/>
          </w:r>
          <w:hyperlink w:anchor="_Toc32046" w:history="1">
            <w:r>
              <w:rPr>
                <w:rFonts w:eastAsia="仿宋" w:hint="eastAsia"/>
              </w:rPr>
              <w:t>一、培训背景</w:t>
            </w:r>
            <w:r>
              <w:rPr>
                <w:rFonts w:eastAsia="仿宋"/>
              </w:rPr>
              <w:tab/>
            </w:r>
            <w:r>
              <w:rPr>
                <w:rFonts w:eastAsia="仿宋"/>
              </w:rPr>
              <w:fldChar w:fldCharType="begin"/>
            </w:r>
            <w:r>
              <w:rPr>
                <w:rFonts w:eastAsia="仿宋"/>
              </w:rPr>
              <w:instrText xml:space="preserve"> PAGEREF _Toc32046 \h </w:instrText>
            </w:r>
            <w:r>
              <w:rPr>
                <w:rFonts w:eastAsia="仿宋"/>
              </w:rPr>
            </w:r>
            <w:r>
              <w:rPr>
                <w:rFonts w:eastAsia="仿宋"/>
              </w:rPr>
              <w:fldChar w:fldCharType="separate"/>
            </w:r>
            <w:r>
              <w:rPr>
                <w:rFonts w:eastAsia="仿宋"/>
              </w:rPr>
              <w:t>1</w:t>
            </w:r>
            <w:r>
              <w:rPr>
                <w:rFonts w:eastAsia="仿宋"/>
              </w:rPr>
              <w:fldChar w:fldCharType="end"/>
            </w:r>
          </w:hyperlink>
        </w:p>
        <w:p w14:paraId="5DA003F5" w14:textId="77777777" w:rsidR="00BA6C3B" w:rsidRDefault="00000000">
          <w:pPr>
            <w:pStyle w:val="TOC2"/>
            <w:tabs>
              <w:tab w:val="right" w:leader="dot" w:pos="8306"/>
            </w:tabs>
            <w:rPr>
              <w:rFonts w:eastAsia="仿宋"/>
            </w:rPr>
          </w:pPr>
          <w:hyperlink w:anchor="_Toc26446" w:history="1">
            <w:r>
              <w:rPr>
                <w:rFonts w:eastAsia="仿宋" w:hint="eastAsia"/>
              </w:rPr>
              <w:t>二、培训基本情况</w:t>
            </w:r>
            <w:r>
              <w:rPr>
                <w:rFonts w:eastAsia="仿宋"/>
              </w:rPr>
              <w:tab/>
            </w:r>
            <w:r>
              <w:rPr>
                <w:rFonts w:eastAsia="仿宋"/>
              </w:rPr>
              <w:fldChar w:fldCharType="begin"/>
            </w:r>
            <w:r>
              <w:rPr>
                <w:rFonts w:eastAsia="仿宋"/>
              </w:rPr>
              <w:instrText xml:space="preserve"> PAGEREF _Toc26446 \h </w:instrText>
            </w:r>
            <w:r>
              <w:rPr>
                <w:rFonts w:eastAsia="仿宋"/>
              </w:rPr>
            </w:r>
            <w:r>
              <w:rPr>
                <w:rFonts w:eastAsia="仿宋"/>
              </w:rPr>
              <w:fldChar w:fldCharType="separate"/>
            </w:r>
            <w:r>
              <w:rPr>
                <w:rFonts w:eastAsia="仿宋"/>
              </w:rPr>
              <w:t>1</w:t>
            </w:r>
            <w:r>
              <w:rPr>
                <w:rFonts w:eastAsia="仿宋"/>
              </w:rPr>
              <w:fldChar w:fldCharType="end"/>
            </w:r>
          </w:hyperlink>
        </w:p>
        <w:p w14:paraId="5EC4AA17" w14:textId="77777777" w:rsidR="00BA6C3B" w:rsidRDefault="00000000">
          <w:pPr>
            <w:pStyle w:val="TOC3"/>
            <w:tabs>
              <w:tab w:val="right" w:leader="dot" w:pos="8306"/>
            </w:tabs>
            <w:rPr>
              <w:rFonts w:eastAsia="仿宋"/>
            </w:rPr>
          </w:pPr>
          <w:hyperlink w:anchor="_Toc5313" w:history="1">
            <w:r>
              <w:rPr>
                <w:rFonts w:eastAsia="仿宋" w:hint="eastAsia"/>
              </w:rPr>
              <w:t>（一）培训对象</w:t>
            </w:r>
            <w:r>
              <w:rPr>
                <w:rFonts w:eastAsia="仿宋"/>
              </w:rPr>
              <w:tab/>
            </w:r>
            <w:r>
              <w:rPr>
                <w:rFonts w:eastAsia="仿宋"/>
              </w:rPr>
              <w:fldChar w:fldCharType="begin"/>
            </w:r>
            <w:r>
              <w:rPr>
                <w:rFonts w:eastAsia="仿宋"/>
              </w:rPr>
              <w:instrText xml:space="preserve"> PAGEREF _Toc5313 \h </w:instrText>
            </w:r>
            <w:r>
              <w:rPr>
                <w:rFonts w:eastAsia="仿宋"/>
              </w:rPr>
            </w:r>
            <w:r>
              <w:rPr>
                <w:rFonts w:eastAsia="仿宋"/>
              </w:rPr>
              <w:fldChar w:fldCharType="separate"/>
            </w:r>
            <w:r>
              <w:rPr>
                <w:rFonts w:eastAsia="仿宋"/>
              </w:rPr>
              <w:t>1</w:t>
            </w:r>
            <w:r>
              <w:rPr>
                <w:rFonts w:eastAsia="仿宋"/>
              </w:rPr>
              <w:fldChar w:fldCharType="end"/>
            </w:r>
          </w:hyperlink>
        </w:p>
        <w:p w14:paraId="39BE1743" w14:textId="77777777" w:rsidR="00BA6C3B" w:rsidRDefault="00000000">
          <w:pPr>
            <w:pStyle w:val="TOC3"/>
            <w:tabs>
              <w:tab w:val="right" w:leader="dot" w:pos="8306"/>
            </w:tabs>
            <w:rPr>
              <w:rFonts w:eastAsia="仿宋"/>
            </w:rPr>
          </w:pPr>
          <w:hyperlink w:anchor="_Toc21086" w:history="1">
            <w:r>
              <w:rPr>
                <w:rFonts w:eastAsia="仿宋" w:hint="eastAsia"/>
              </w:rPr>
              <w:t>（二）</w:t>
            </w:r>
            <w:r>
              <w:rPr>
                <w:rFonts w:eastAsia="仿宋" w:hint="eastAsia"/>
              </w:rPr>
              <w:t xml:space="preserve"> </w:t>
            </w:r>
            <w:r>
              <w:rPr>
                <w:rFonts w:eastAsia="仿宋" w:hint="eastAsia"/>
              </w:rPr>
              <w:t>培训目标</w:t>
            </w:r>
            <w:r>
              <w:rPr>
                <w:rFonts w:eastAsia="仿宋"/>
              </w:rPr>
              <w:tab/>
            </w:r>
            <w:r>
              <w:rPr>
                <w:rFonts w:eastAsia="仿宋"/>
              </w:rPr>
              <w:fldChar w:fldCharType="begin"/>
            </w:r>
            <w:r>
              <w:rPr>
                <w:rFonts w:eastAsia="仿宋"/>
              </w:rPr>
              <w:instrText xml:space="preserve"> PAGEREF _Toc21086 \h </w:instrText>
            </w:r>
            <w:r>
              <w:rPr>
                <w:rFonts w:eastAsia="仿宋"/>
              </w:rPr>
            </w:r>
            <w:r>
              <w:rPr>
                <w:rFonts w:eastAsia="仿宋"/>
              </w:rPr>
              <w:fldChar w:fldCharType="separate"/>
            </w:r>
            <w:r>
              <w:rPr>
                <w:rFonts w:eastAsia="仿宋"/>
              </w:rPr>
              <w:t>1</w:t>
            </w:r>
            <w:r>
              <w:rPr>
                <w:rFonts w:eastAsia="仿宋"/>
              </w:rPr>
              <w:fldChar w:fldCharType="end"/>
            </w:r>
          </w:hyperlink>
        </w:p>
        <w:p w14:paraId="4C8F3630" w14:textId="77777777" w:rsidR="00BA6C3B" w:rsidRDefault="00000000">
          <w:pPr>
            <w:pStyle w:val="TOC3"/>
            <w:tabs>
              <w:tab w:val="right" w:leader="dot" w:pos="8306"/>
            </w:tabs>
            <w:rPr>
              <w:rFonts w:eastAsia="仿宋"/>
            </w:rPr>
          </w:pPr>
          <w:hyperlink w:anchor="_Toc27480" w:history="1">
            <w:r>
              <w:rPr>
                <w:rFonts w:eastAsia="仿宋" w:hint="eastAsia"/>
              </w:rPr>
              <w:t>（三）培训需求分析</w:t>
            </w:r>
            <w:r>
              <w:rPr>
                <w:rFonts w:eastAsia="仿宋"/>
              </w:rPr>
              <w:tab/>
            </w:r>
            <w:r>
              <w:rPr>
                <w:rFonts w:eastAsia="仿宋"/>
              </w:rPr>
              <w:fldChar w:fldCharType="begin"/>
            </w:r>
            <w:r>
              <w:rPr>
                <w:rFonts w:eastAsia="仿宋"/>
              </w:rPr>
              <w:instrText xml:space="preserve"> PAGEREF _Toc27480 \h </w:instrText>
            </w:r>
            <w:r>
              <w:rPr>
                <w:rFonts w:eastAsia="仿宋"/>
              </w:rPr>
            </w:r>
            <w:r>
              <w:rPr>
                <w:rFonts w:eastAsia="仿宋"/>
              </w:rPr>
              <w:fldChar w:fldCharType="separate"/>
            </w:r>
            <w:r>
              <w:rPr>
                <w:rFonts w:eastAsia="仿宋"/>
              </w:rPr>
              <w:t>2</w:t>
            </w:r>
            <w:r>
              <w:rPr>
                <w:rFonts w:eastAsia="仿宋"/>
              </w:rPr>
              <w:fldChar w:fldCharType="end"/>
            </w:r>
          </w:hyperlink>
        </w:p>
        <w:p w14:paraId="2D1EA8E7" w14:textId="77777777" w:rsidR="00BA6C3B" w:rsidRDefault="00000000">
          <w:pPr>
            <w:pStyle w:val="TOC3"/>
            <w:tabs>
              <w:tab w:val="right" w:leader="dot" w:pos="8306"/>
            </w:tabs>
            <w:rPr>
              <w:rFonts w:eastAsia="仿宋"/>
            </w:rPr>
          </w:pPr>
          <w:hyperlink w:anchor="_Toc32745" w:history="1">
            <w:r>
              <w:rPr>
                <w:rFonts w:eastAsia="仿宋" w:hint="eastAsia"/>
              </w:rPr>
              <w:t>（四）培训模式</w:t>
            </w:r>
            <w:r>
              <w:rPr>
                <w:rFonts w:eastAsia="仿宋"/>
              </w:rPr>
              <w:tab/>
            </w:r>
            <w:r>
              <w:rPr>
                <w:rFonts w:eastAsia="仿宋"/>
              </w:rPr>
              <w:fldChar w:fldCharType="begin"/>
            </w:r>
            <w:r>
              <w:rPr>
                <w:rFonts w:eastAsia="仿宋"/>
              </w:rPr>
              <w:instrText xml:space="preserve"> PAGEREF _Toc32745 \h </w:instrText>
            </w:r>
            <w:r>
              <w:rPr>
                <w:rFonts w:eastAsia="仿宋"/>
              </w:rPr>
            </w:r>
            <w:r>
              <w:rPr>
                <w:rFonts w:eastAsia="仿宋"/>
              </w:rPr>
              <w:fldChar w:fldCharType="separate"/>
            </w:r>
            <w:r>
              <w:rPr>
                <w:rFonts w:eastAsia="仿宋"/>
              </w:rPr>
              <w:t>2</w:t>
            </w:r>
            <w:r>
              <w:rPr>
                <w:rFonts w:eastAsia="仿宋"/>
              </w:rPr>
              <w:fldChar w:fldCharType="end"/>
            </w:r>
          </w:hyperlink>
        </w:p>
        <w:p w14:paraId="0C427B1D" w14:textId="77777777" w:rsidR="00BA6C3B" w:rsidRDefault="00000000">
          <w:pPr>
            <w:pStyle w:val="TOC2"/>
            <w:tabs>
              <w:tab w:val="right" w:leader="dot" w:pos="8306"/>
            </w:tabs>
            <w:rPr>
              <w:rFonts w:eastAsia="仿宋"/>
            </w:rPr>
          </w:pPr>
          <w:hyperlink w:anchor="_Toc25834" w:history="1">
            <w:r>
              <w:rPr>
                <w:rFonts w:eastAsia="仿宋" w:hint="eastAsia"/>
              </w:rPr>
              <w:t>三、牵头单位</w:t>
            </w:r>
            <w:r>
              <w:rPr>
                <w:rFonts w:eastAsia="仿宋"/>
              </w:rPr>
              <w:tab/>
            </w:r>
            <w:r>
              <w:rPr>
                <w:rFonts w:eastAsia="仿宋"/>
              </w:rPr>
              <w:fldChar w:fldCharType="begin"/>
            </w:r>
            <w:r>
              <w:rPr>
                <w:rFonts w:eastAsia="仿宋"/>
              </w:rPr>
              <w:instrText xml:space="preserve"> PAGEREF _Toc25834 \h </w:instrText>
            </w:r>
            <w:r>
              <w:rPr>
                <w:rFonts w:eastAsia="仿宋"/>
              </w:rPr>
            </w:r>
            <w:r>
              <w:rPr>
                <w:rFonts w:eastAsia="仿宋"/>
              </w:rPr>
              <w:fldChar w:fldCharType="separate"/>
            </w:r>
            <w:r>
              <w:rPr>
                <w:rFonts w:eastAsia="仿宋"/>
              </w:rPr>
              <w:t>3</w:t>
            </w:r>
            <w:r>
              <w:rPr>
                <w:rFonts w:eastAsia="仿宋"/>
              </w:rPr>
              <w:fldChar w:fldCharType="end"/>
            </w:r>
          </w:hyperlink>
        </w:p>
        <w:p w14:paraId="6D79CF2A" w14:textId="77777777" w:rsidR="00BA6C3B" w:rsidRDefault="00000000">
          <w:pPr>
            <w:pStyle w:val="TOC2"/>
            <w:tabs>
              <w:tab w:val="right" w:leader="dot" w:pos="8306"/>
            </w:tabs>
            <w:rPr>
              <w:rFonts w:eastAsia="仿宋"/>
            </w:rPr>
          </w:pPr>
          <w:hyperlink w:anchor="_Toc19001" w:history="1">
            <w:r>
              <w:rPr>
                <w:rFonts w:eastAsia="仿宋" w:hint="eastAsia"/>
              </w:rPr>
              <w:t>四、培训内容</w:t>
            </w:r>
            <w:r>
              <w:rPr>
                <w:rFonts w:eastAsia="仿宋"/>
              </w:rPr>
              <w:tab/>
            </w:r>
            <w:r>
              <w:rPr>
                <w:rFonts w:eastAsia="仿宋"/>
              </w:rPr>
              <w:fldChar w:fldCharType="begin"/>
            </w:r>
            <w:r>
              <w:rPr>
                <w:rFonts w:eastAsia="仿宋"/>
              </w:rPr>
              <w:instrText xml:space="preserve"> PAGEREF _Toc19001 \h </w:instrText>
            </w:r>
            <w:r>
              <w:rPr>
                <w:rFonts w:eastAsia="仿宋"/>
              </w:rPr>
            </w:r>
            <w:r>
              <w:rPr>
                <w:rFonts w:eastAsia="仿宋"/>
              </w:rPr>
              <w:fldChar w:fldCharType="separate"/>
            </w:r>
            <w:r>
              <w:rPr>
                <w:rFonts w:eastAsia="仿宋"/>
              </w:rPr>
              <w:t>4</w:t>
            </w:r>
            <w:r>
              <w:rPr>
                <w:rFonts w:eastAsia="仿宋"/>
              </w:rPr>
              <w:fldChar w:fldCharType="end"/>
            </w:r>
          </w:hyperlink>
        </w:p>
        <w:p w14:paraId="750D70F8" w14:textId="77777777" w:rsidR="00BA6C3B" w:rsidRDefault="00000000">
          <w:pPr>
            <w:pStyle w:val="TOC3"/>
            <w:tabs>
              <w:tab w:val="right" w:leader="dot" w:pos="8306"/>
            </w:tabs>
            <w:rPr>
              <w:rFonts w:eastAsia="仿宋"/>
            </w:rPr>
          </w:pPr>
          <w:hyperlink w:anchor="_Toc10243" w:history="1">
            <w:r>
              <w:rPr>
                <w:rFonts w:eastAsia="仿宋" w:hint="eastAsia"/>
              </w:rPr>
              <w:t>（一）培训内容</w:t>
            </w:r>
            <w:r>
              <w:rPr>
                <w:rFonts w:eastAsia="仿宋"/>
              </w:rPr>
              <w:tab/>
            </w:r>
            <w:r>
              <w:rPr>
                <w:rFonts w:eastAsia="仿宋"/>
              </w:rPr>
              <w:fldChar w:fldCharType="begin"/>
            </w:r>
            <w:r>
              <w:rPr>
                <w:rFonts w:eastAsia="仿宋"/>
              </w:rPr>
              <w:instrText xml:space="preserve"> PAGEREF _Toc10243 \h </w:instrText>
            </w:r>
            <w:r>
              <w:rPr>
                <w:rFonts w:eastAsia="仿宋"/>
              </w:rPr>
            </w:r>
            <w:r>
              <w:rPr>
                <w:rFonts w:eastAsia="仿宋"/>
              </w:rPr>
              <w:fldChar w:fldCharType="separate"/>
            </w:r>
            <w:r>
              <w:rPr>
                <w:rFonts w:eastAsia="仿宋"/>
              </w:rPr>
              <w:t>4</w:t>
            </w:r>
            <w:r>
              <w:rPr>
                <w:rFonts w:eastAsia="仿宋"/>
              </w:rPr>
              <w:fldChar w:fldCharType="end"/>
            </w:r>
          </w:hyperlink>
        </w:p>
        <w:p w14:paraId="1FB3DDE5" w14:textId="77777777" w:rsidR="00BA6C3B" w:rsidRDefault="00000000">
          <w:pPr>
            <w:pStyle w:val="TOC3"/>
            <w:tabs>
              <w:tab w:val="right" w:leader="dot" w:pos="8306"/>
            </w:tabs>
            <w:rPr>
              <w:rFonts w:eastAsia="仿宋"/>
            </w:rPr>
          </w:pPr>
          <w:hyperlink w:anchor="_Toc17776" w:history="1">
            <w:r>
              <w:rPr>
                <w:rFonts w:eastAsia="仿宋" w:hint="eastAsia"/>
              </w:rPr>
              <w:t>（二）特色亮点</w:t>
            </w:r>
            <w:r>
              <w:rPr>
                <w:rFonts w:eastAsia="仿宋"/>
              </w:rPr>
              <w:tab/>
            </w:r>
            <w:r>
              <w:rPr>
                <w:rFonts w:eastAsia="仿宋"/>
              </w:rPr>
              <w:fldChar w:fldCharType="begin"/>
            </w:r>
            <w:r>
              <w:rPr>
                <w:rFonts w:eastAsia="仿宋"/>
              </w:rPr>
              <w:instrText xml:space="preserve"> PAGEREF _Toc17776 \h </w:instrText>
            </w:r>
            <w:r>
              <w:rPr>
                <w:rFonts w:eastAsia="仿宋"/>
              </w:rPr>
            </w:r>
            <w:r>
              <w:rPr>
                <w:rFonts w:eastAsia="仿宋"/>
              </w:rPr>
              <w:fldChar w:fldCharType="separate"/>
            </w:r>
            <w:r>
              <w:rPr>
                <w:rFonts w:eastAsia="仿宋"/>
              </w:rPr>
              <w:t>4</w:t>
            </w:r>
            <w:r>
              <w:rPr>
                <w:rFonts w:eastAsia="仿宋"/>
              </w:rPr>
              <w:fldChar w:fldCharType="end"/>
            </w:r>
          </w:hyperlink>
        </w:p>
        <w:p w14:paraId="52546126" w14:textId="77777777" w:rsidR="00BA6C3B" w:rsidRDefault="00000000">
          <w:pPr>
            <w:pStyle w:val="TOC3"/>
            <w:tabs>
              <w:tab w:val="right" w:leader="dot" w:pos="8306"/>
            </w:tabs>
            <w:rPr>
              <w:rFonts w:eastAsia="仿宋"/>
            </w:rPr>
          </w:pPr>
          <w:hyperlink w:anchor="_Toc26874" w:history="1">
            <w:r>
              <w:rPr>
                <w:rFonts w:eastAsia="仿宋" w:hint="eastAsia"/>
              </w:rPr>
              <w:t>（三）预期效果</w:t>
            </w:r>
            <w:r>
              <w:rPr>
                <w:rFonts w:eastAsia="仿宋"/>
              </w:rPr>
              <w:tab/>
            </w:r>
            <w:r>
              <w:rPr>
                <w:rFonts w:eastAsia="仿宋"/>
              </w:rPr>
              <w:fldChar w:fldCharType="begin"/>
            </w:r>
            <w:r>
              <w:rPr>
                <w:rFonts w:eastAsia="仿宋"/>
              </w:rPr>
              <w:instrText xml:space="preserve"> PAGEREF _Toc26874 \h </w:instrText>
            </w:r>
            <w:r>
              <w:rPr>
                <w:rFonts w:eastAsia="仿宋"/>
              </w:rPr>
            </w:r>
            <w:r>
              <w:rPr>
                <w:rFonts w:eastAsia="仿宋"/>
              </w:rPr>
              <w:fldChar w:fldCharType="separate"/>
            </w:r>
            <w:r>
              <w:rPr>
                <w:rFonts w:eastAsia="仿宋"/>
              </w:rPr>
              <w:t>4</w:t>
            </w:r>
            <w:r>
              <w:rPr>
                <w:rFonts w:eastAsia="仿宋"/>
              </w:rPr>
              <w:fldChar w:fldCharType="end"/>
            </w:r>
          </w:hyperlink>
        </w:p>
        <w:p w14:paraId="0A1FC92C" w14:textId="77777777" w:rsidR="00BA6C3B" w:rsidRDefault="00000000">
          <w:pPr>
            <w:pStyle w:val="TOC3"/>
            <w:tabs>
              <w:tab w:val="right" w:leader="dot" w:pos="8306"/>
            </w:tabs>
            <w:rPr>
              <w:rFonts w:eastAsia="仿宋"/>
            </w:rPr>
          </w:pPr>
          <w:hyperlink w:anchor="_Toc27226" w:history="1">
            <w:r>
              <w:rPr>
                <w:rFonts w:eastAsia="仿宋" w:hint="eastAsia"/>
              </w:rPr>
              <w:t>（三）培训课程计划</w:t>
            </w:r>
            <w:r>
              <w:rPr>
                <w:rFonts w:eastAsia="仿宋"/>
              </w:rPr>
              <w:tab/>
            </w:r>
            <w:r>
              <w:rPr>
                <w:rFonts w:eastAsia="仿宋"/>
              </w:rPr>
              <w:fldChar w:fldCharType="begin"/>
            </w:r>
            <w:r>
              <w:rPr>
                <w:rFonts w:eastAsia="仿宋"/>
              </w:rPr>
              <w:instrText xml:space="preserve"> PAGEREF _Toc27226 \h </w:instrText>
            </w:r>
            <w:r>
              <w:rPr>
                <w:rFonts w:eastAsia="仿宋"/>
              </w:rPr>
            </w:r>
            <w:r>
              <w:rPr>
                <w:rFonts w:eastAsia="仿宋"/>
              </w:rPr>
              <w:fldChar w:fldCharType="separate"/>
            </w:r>
            <w:r>
              <w:rPr>
                <w:rFonts w:eastAsia="仿宋"/>
              </w:rPr>
              <w:t>5</w:t>
            </w:r>
            <w:r>
              <w:rPr>
                <w:rFonts w:eastAsia="仿宋"/>
              </w:rPr>
              <w:fldChar w:fldCharType="end"/>
            </w:r>
          </w:hyperlink>
        </w:p>
        <w:p w14:paraId="007552B6" w14:textId="77777777" w:rsidR="00BA6C3B" w:rsidRDefault="00000000">
          <w:pPr>
            <w:pStyle w:val="TOC2"/>
            <w:tabs>
              <w:tab w:val="right" w:leader="dot" w:pos="8306"/>
            </w:tabs>
            <w:rPr>
              <w:rFonts w:eastAsia="仿宋"/>
            </w:rPr>
          </w:pPr>
          <w:hyperlink w:anchor="_Toc17396" w:history="1">
            <w:r>
              <w:rPr>
                <w:rFonts w:eastAsia="仿宋" w:hint="eastAsia"/>
              </w:rPr>
              <w:t>五、培训保障</w:t>
            </w:r>
            <w:r>
              <w:rPr>
                <w:rFonts w:eastAsia="仿宋"/>
              </w:rPr>
              <w:tab/>
            </w:r>
            <w:r>
              <w:rPr>
                <w:rFonts w:eastAsia="仿宋"/>
              </w:rPr>
              <w:fldChar w:fldCharType="begin"/>
            </w:r>
            <w:r>
              <w:rPr>
                <w:rFonts w:eastAsia="仿宋"/>
              </w:rPr>
              <w:instrText xml:space="preserve"> PAGEREF _Toc17396 \h </w:instrText>
            </w:r>
            <w:r>
              <w:rPr>
                <w:rFonts w:eastAsia="仿宋"/>
              </w:rPr>
            </w:r>
            <w:r>
              <w:rPr>
                <w:rFonts w:eastAsia="仿宋"/>
              </w:rPr>
              <w:fldChar w:fldCharType="separate"/>
            </w:r>
            <w:r>
              <w:rPr>
                <w:rFonts w:eastAsia="仿宋"/>
              </w:rPr>
              <w:t>5</w:t>
            </w:r>
            <w:r>
              <w:rPr>
                <w:rFonts w:eastAsia="仿宋"/>
              </w:rPr>
              <w:fldChar w:fldCharType="end"/>
            </w:r>
          </w:hyperlink>
        </w:p>
        <w:p w14:paraId="2FF2CCA9" w14:textId="77777777" w:rsidR="00BA6C3B" w:rsidRDefault="00000000">
          <w:pPr>
            <w:spacing w:line="240" w:lineRule="auto"/>
            <w:ind w:firstLineChars="0" w:firstLine="0"/>
            <w:jc w:val="center"/>
            <w:rPr>
              <w:rFonts w:eastAsia="仿宋"/>
            </w:rPr>
          </w:pPr>
          <w:r>
            <w:rPr>
              <w:rFonts w:eastAsia="仿宋"/>
            </w:rPr>
            <w:fldChar w:fldCharType="end"/>
          </w:r>
        </w:p>
        <w:bookmarkStart w:id="2" w:name="_Toc27013" w:displacedByCustomXml="next"/>
        <w:bookmarkStart w:id="3" w:name="_Toc3815" w:displacedByCustomXml="next"/>
      </w:sdtContent>
    </w:sdt>
    <w:p w14:paraId="10A2403F" w14:textId="77777777" w:rsidR="00BA6C3B" w:rsidRDefault="00BA6C3B">
      <w:pPr>
        <w:pStyle w:val="a0"/>
        <w:rPr>
          <w:rFonts w:ascii="Times New Roman" w:eastAsia="仿宋" w:hAnsi="Times New Roman"/>
        </w:rPr>
      </w:pPr>
    </w:p>
    <w:p w14:paraId="3B876F7D" w14:textId="77777777" w:rsidR="00BA6C3B" w:rsidRDefault="00BA6C3B">
      <w:pPr>
        <w:pStyle w:val="20"/>
        <w:ind w:left="640" w:firstLine="640"/>
        <w:rPr>
          <w:rFonts w:eastAsia="仿宋"/>
        </w:rPr>
      </w:pPr>
    </w:p>
    <w:p w14:paraId="55CCF240" w14:textId="77777777" w:rsidR="00BA6C3B" w:rsidRDefault="00BA6C3B">
      <w:pPr>
        <w:pStyle w:val="a5"/>
        <w:rPr>
          <w:rFonts w:eastAsia="仿宋"/>
          <w:szCs w:val="22"/>
        </w:rPr>
      </w:pPr>
    </w:p>
    <w:p w14:paraId="32766FB2" w14:textId="77777777" w:rsidR="00BA6C3B" w:rsidRDefault="00BA6C3B">
      <w:pPr>
        <w:pStyle w:val="20"/>
        <w:ind w:left="640" w:firstLine="640"/>
        <w:rPr>
          <w:rFonts w:eastAsia="仿宋"/>
        </w:rPr>
      </w:pPr>
    </w:p>
    <w:p w14:paraId="04A7CF77" w14:textId="77777777" w:rsidR="00BA6C3B" w:rsidRDefault="00BA6C3B">
      <w:pPr>
        <w:pStyle w:val="a5"/>
        <w:rPr>
          <w:rFonts w:eastAsia="仿宋"/>
          <w:szCs w:val="22"/>
        </w:rPr>
      </w:pPr>
    </w:p>
    <w:p w14:paraId="34CECCDE" w14:textId="77777777" w:rsidR="00BA6C3B" w:rsidRDefault="00BA6C3B">
      <w:pPr>
        <w:pStyle w:val="20"/>
        <w:ind w:left="640" w:firstLine="640"/>
        <w:rPr>
          <w:rFonts w:eastAsia="仿宋"/>
        </w:rPr>
      </w:pPr>
    </w:p>
    <w:p w14:paraId="7C9622CF" w14:textId="77777777" w:rsidR="00BA6C3B" w:rsidRDefault="00BA6C3B">
      <w:pPr>
        <w:pStyle w:val="20"/>
        <w:ind w:leftChars="0" w:left="0" w:firstLineChars="0" w:firstLine="0"/>
        <w:rPr>
          <w:rFonts w:eastAsia="仿宋"/>
        </w:rPr>
        <w:sectPr w:rsidR="00BA6C3B" w:rsidSect="004C5741">
          <w:footerReference w:type="default" r:id="rId8"/>
          <w:footerReference w:type="first" r:id="rId9"/>
          <w:pgSz w:w="11906" w:h="16838"/>
          <w:pgMar w:top="1440" w:right="1800" w:bottom="1440" w:left="1800" w:header="1276" w:footer="992" w:gutter="0"/>
          <w:pgNumType w:start="1"/>
          <w:cols w:space="720"/>
          <w:docGrid w:type="linesAndChars" w:linePitch="326"/>
        </w:sectPr>
      </w:pPr>
    </w:p>
    <w:p w14:paraId="26C247F3" w14:textId="77777777" w:rsidR="00BA6C3B" w:rsidRDefault="00000000">
      <w:pPr>
        <w:pStyle w:val="2"/>
        <w:ind w:firstLineChars="200" w:firstLine="640"/>
        <w:rPr>
          <w:b w:val="0"/>
          <w:bCs w:val="0"/>
        </w:rPr>
      </w:pPr>
      <w:bookmarkStart w:id="4" w:name="_Toc32046"/>
      <w:r>
        <w:rPr>
          <w:rFonts w:hint="eastAsia"/>
          <w:b w:val="0"/>
          <w:bCs w:val="0"/>
        </w:rPr>
        <w:t>一、培训背景</w:t>
      </w:r>
      <w:bookmarkEnd w:id="1"/>
      <w:bookmarkEnd w:id="0"/>
      <w:bookmarkEnd w:id="3"/>
      <w:bookmarkEnd w:id="2"/>
      <w:bookmarkEnd w:id="4"/>
    </w:p>
    <w:p w14:paraId="064F0CB9" w14:textId="77777777" w:rsidR="00BA6C3B" w:rsidRDefault="00000000">
      <w:pPr>
        <w:spacing w:line="580" w:lineRule="exact"/>
        <w:rPr>
          <w:rFonts w:ascii="方正仿宋_GB2312" w:eastAsia="仿宋" w:hAnsi="方正仿宋_GB2312" w:cs="方正仿宋_GB2312"/>
          <w:szCs w:val="32"/>
        </w:rPr>
      </w:pPr>
      <w:r>
        <w:rPr>
          <w:rFonts w:ascii="方正仿宋_GB2312" w:eastAsia="仿宋" w:hAnsi="方正仿宋_GB2312" w:cs="方正仿宋_GB2312" w:hint="eastAsia"/>
          <w:szCs w:val="32"/>
        </w:rPr>
        <w:t>根据《普通高等学校辅导员队伍建设规定》（教育部令第</w:t>
      </w:r>
      <w:r>
        <w:rPr>
          <w:rFonts w:eastAsia="仿宋"/>
          <w:szCs w:val="32"/>
        </w:rPr>
        <w:t>43</w:t>
      </w:r>
      <w:r>
        <w:rPr>
          <w:rFonts w:ascii="方正仿宋_GB2312" w:eastAsia="仿宋" w:hAnsi="方正仿宋_GB2312" w:cs="方正仿宋_GB2312" w:hint="eastAsia"/>
          <w:szCs w:val="32"/>
        </w:rPr>
        <w:t>号）要求，辅导员是开展大学生思想政治教育的骨干力量</w:t>
      </w:r>
      <w:r>
        <w:rPr>
          <w:rFonts w:ascii="方正仿宋_GB2312" w:eastAsia="仿宋" w:hAnsi="方正仿宋_GB2312" w:cs="方正仿宋_GB2312" w:hint="eastAsia"/>
          <w:szCs w:val="32"/>
        </w:rPr>
        <w:t>,</w:t>
      </w:r>
      <w:r>
        <w:rPr>
          <w:rFonts w:ascii="方正仿宋_GB2312" w:eastAsia="仿宋" w:hAnsi="方正仿宋_GB2312" w:cs="方正仿宋_GB2312" w:hint="eastAsia"/>
          <w:szCs w:val="32"/>
        </w:rPr>
        <w:t>是高等学校学生日常思想政治教育和管理工作的组织者、实施者、指导者。辅导员应当努力成为学生成长成才的人生导师和健康生活的知心朋友。</w:t>
      </w:r>
    </w:p>
    <w:p w14:paraId="21A7C7B6" w14:textId="77777777" w:rsidR="00BA6C3B" w:rsidRDefault="00000000">
      <w:pPr>
        <w:spacing w:line="580" w:lineRule="exact"/>
        <w:rPr>
          <w:rFonts w:ascii="方正仿宋_GB2312" w:eastAsia="仿宋" w:hAnsi="方正仿宋_GB2312" w:cs="方正仿宋_GB2312"/>
          <w:szCs w:val="32"/>
        </w:rPr>
      </w:pPr>
      <w:r>
        <w:rPr>
          <w:rFonts w:ascii="方正仿宋_GB2312" w:eastAsia="仿宋" w:hAnsi="方正仿宋_GB2312" w:cs="方正仿宋_GB2312" w:hint="eastAsia"/>
          <w:szCs w:val="32"/>
        </w:rPr>
        <w:t>为深入学习贯彻习近平新时代中国特色社会主义思想和习近平总书记关于教育的重要论述，为进一步提升学院辅导员理论水平、职业能力和专业素养，推动辅导员队伍专业化、职业化，就辅导员素质能力提升本制定实施方案。</w:t>
      </w:r>
    </w:p>
    <w:p w14:paraId="3CA554EE" w14:textId="77777777" w:rsidR="00BA6C3B" w:rsidRDefault="00000000">
      <w:pPr>
        <w:pStyle w:val="2"/>
        <w:ind w:firstLineChars="200" w:firstLine="640"/>
        <w:rPr>
          <w:b w:val="0"/>
          <w:bCs w:val="0"/>
        </w:rPr>
      </w:pPr>
      <w:bookmarkStart w:id="5" w:name="_Toc15394"/>
      <w:bookmarkStart w:id="6" w:name="_Toc6445"/>
      <w:bookmarkStart w:id="7" w:name="_Toc30264"/>
      <w:bookmarkStart w:id="8" w:name="_Toc29143"/>
      <w:bookmarkStart w:id="9" w:name="_Toc26446"/>
      <w:r>
        <w:rPr>
          <w:rFonts w:hint="eastAsia"/>
          <w:b w:val="0"/>
          <w:bCs w:val="0"/>
        </w:rPr>
        <w:t>二、培训基本情况</w:t>
      </w:r>
      <w:bookmarkEnd w:id="5"/>
      <w:bookmarkEnd w:id="6"/>
      <w:bookmarkEnd w:id="7"/>
      <w:bookmarkEnd w:id="8"/>
      <w:bookmarkEnd w:id="9"/>
    </w:p>
    <w:p w14:paraId="2DB7F0B3" w14:textId="77777777" w:rsidR="00BA6C3B" w:rsidRDefault="00000000">
      <w:pPr>
        <w:pStyle w:val="3"/>
        <w:ind w:firstLine="602"/>
      </w:pPr>
      <w:bookmarkStart w:id="10" w:name="_Toc19388"/>
      <w:bookmarkStart w:id="11" w:name="_Toc5313"/>
      <w:bookmarkStart w:id="12" w:name="_Toc13955"/>
      <w:bookmarkStart w:id="13" w:name="_Toc1308"/>
      <w:bookmarkStart w:id="14" w:name="_Toc17936"/>
      <w:r>
        <w:rPr>
          <w:rFonts w:hint="eastAsia"/>
        </w:rPr>
        <w:t>（一）培训对象</w:t>
      </w:r>
      <w:bookmarkEnd w:id="10"/>
      <w:bookmarkEnd w:id="11"/>
      <w:bookmarkEnd w:id="12"/>
      <w:bookmarkEnd w:id="13"/>
      <w:bookmarkEnd w:id="14"/>
    </w:p>
    <w:p w14:paraId="0499CC63" w14:textId="77777777" w:rsidR="00BA6C3B" w:rsidRDefault="00000000">
      <w:pPr>
        <w:rPr>
          <w:rFonts w:eastAsia="仿宋"/>
        </w:rPr>
      </w:pPr>
      <w:r>
        <w:rPr>
          <w:rFonts w:eastAsia="仿宋" w:hint="eastAsia"/>
        </w:rPr>
        <w:t>本次培训主要面对中高职院校专兼职辅导员。</w:t>
      </w:r>
    </w:p>
    <w:p w14:paraId="1B429EC6" w14:textId="77777777" w:rsidR="00BA6C3B" w:rsidRDefault="00000000">
      <w:pPr>
        <w:pStyle w:val="3"/>
        <w:numPr>
          <w:ilvl w:val="0"/>
          <w:numId w:val="1"/>
        </w:numPr>
        <w:ind w:firstLine="602"/>
      </w:pPr>
      <w:bookmarkStart w:id="15" w:name="_Toc28606"/>
      <w:bookmarkStart w:id="16" w:name="_Toc20566"/>
      <w:bookmarkStart w:id="17" w:name="_Toc21181"/>
      <w:bookmarkStart w:id="18" w:name="_Toc21086"/>
      <w:bookmarkStart w:id="19" w:name="_Toc6404"/>
      <w:r>
        <w:rPr>
          <w:rFonts w:hint="eastAsia"/>
        </w:rPr>
        <w:t>培训目标</w:t>
      </w:r>
      <w:bookmarkEnd w:id="15"/>
      <w:bookmarkEnd w:id="16"/>
      <w:bookmarkEnd w:id="17"/>
      <w:bookmarkEnd w:id="18"/>
      <w:bookmarkEnd w:id="19"/>
    </w:p>
    <w:p w14:paraId="65D1DD3B" w14:textId="77777777" w:rsidR="00BA6C3B" w:rsidRDefault="00000000">
      <w:pPr>
        <w:rPr>
          <w:rFonts w:eastAsia="仿宋"/>
        </w:rPr>
      </w:pPr>
      <w:r>
        <w:rPr>
          <w:rFonts w:eastAsia="仿宋"/>
        </w:rPr>
        <w:t>通过</w:t>
      </w:r>
      <w:r>
        <w:rPr>
          <w:rFonts w:eastAsia="仿宋" w:hint="eastAsia"/>
        </w:rPr>
        <w:t>多样形式、多个地点、多种专家的系列</w:t>
      </w:r>
      <w:r>
        <w:rPr>
          <w:rFonts w:eastAsia="仿宋"/>
        </w:rPr>
        <w:t>培训，计划主要实现以下培训目标</w:t>
      </w:r>
      <w:r>
        <w:rPr>
          <w:rFonts w:eastAsia="仿宋" w:hint="eastAsia"/>
        </w:rPr>
        <w:t>。</w:t>
      </w:r>
    </w:p>
    <w:p w14:paraId="3F210F54" w14:textId="77777777" w:rsidR="00BA6C3B" w:rsidRDefault="00000000">
      <w:pPr>
        <w:ind w:firstLine="643"/>
        <w:rPr>
          <w:rFonts w:eastAsia="仿宋"/>
        </w:rPr>
      </w:pPr>
      <w:r>
        <w:rPr>
          <w:rFonts w:eastAsia="仿宋" w:hint="eastAsia"/>
          <w:b/>
          <w:bCs/>
        </w:rPr>
        <w:t>短期目标：</w:t>
      </w:r>
      <w:r>
        <w:rPr>
          <w:rFonts w:eastAsia="仿宋"/>
        </w:rPr>
        <w:t>围绕立德树人本根任务深入学习党的先进理论知识，学深悟透，融会贯通</w:t>
      </w:r>
      <w:r>
        <w:rPr>
          <w:rFonts w:eastAsia="仿宋" w:hint="eastAsia"/>
        </w:rPr>
        <w:t>。</w:t>
      </w:r>
    </w:p>
    <w:p w14:paraId="7255DCC2" w14:textId="77777777" w:rsidR="00BA6C3B" w:rsidRDefault="00000000">
      <w:pPr>
        <w:ind w:firstLine="643"/>
        <w:rPr>
          <w:rFonts w:eastAsia="仿宋"/>
        </w:rPr>
      </w:pPr>
      <w:r>
        <w:rPr>
          <w:rFonts w:eastAsia="仿宋" w:hint="eastAsia"/>
          <w:b/>
          <w:bCs/>
        </w:rPr>
        <w:t>长期目标：</w:t>
      </w:r>
      <w:r>
        <w:rPr>
          <w:rFonts w:eastAsia="仿宋"/>
        </w:rPr>
        <w:t>通过邀请知名专家宣讲，</w:t>
      </w:r>
      <w:r>
        <w:rPr>
          <w:rFonts w:eastAsia="仿宋" w:hint="eastAsia"/>
        </w:rPr>
        <w:t>以省内外红色教育基地为依托开展实践教育活动</w:t>
      </w:r>
      <w:r>
        <w:rPr>
          <w:rFonts w:eastAsia="仿宋"/>
        </w:rPr>
        <w:t>切实提升辅导员的思想认知水平和思政教育能力。</w:t>
      </w:r>
    </w:p>
    <w:p w14:paraId="6302F71C" w14:textId="77777777" w:rsidR="00BA6C3B" w:rsidRDefault="00000000">
      <w:pPr>
        <w:pStyle w:val="3"/>
        <w:ind w:firstLine="602"/>
      </w:pPr>
      <w:bookmarkStart w:id="20" w:name="_Toc27480"/>
      <w:bookmarkStart w:id="21" w:name="_Toc14044"/>
      <w:bookmarkStart w:id="22" w:name="_Toc2019"/>
      <w:bookmarkStart w:id="23" w:name="_Toc17314"/>
      <w:bookmarkStart w:id="24" w:name="_Toc26942"/>
      <w:r>
        <w:rPr>
          <w:rFonts w:hint="eastAsia"/>
        </w:rPr>
        <w:t>（三）培训需求分析</w:t>
      </w:r>
      <w:bookmarkEnd w:id="20"/>
      <w:bookmarkEnd w:id="21"/>
      <w:bookmarkEnd w:id="22"/>
      <w:bookmarkEnd w:id="23"/>
      <w:bookmarkEnd w:id="24"/>
    </w:p>
    <w:p w14:paraId="03CED819" w14:textId="77777777" w:rsidR="00BA6C3B" w:rsidRDefault="00000000">
      <w:pPr>
        <w:rPr>
          <w:rFonts w:eastAsia="仿宋"/>
        </w:rPr>
      </w:pPr>
      <w:r>
        <w:rPr>
          <w:rFonts w:eastAsia="仿宋"/>
        </w:rPr>
        <w:t>在全国高校思想政治工作会议上，习近平总书记强调，要坚持把立德树人作为中心环节，把思想政治工作贯穿教育教学全过程。高校辅导员是开展大学生思想政治教育的骨干力量，更要切实肩负起落实立德树人根本任务、培育时代新人的政治责任。新时代新征程，辅导员育人能力必须不断提升，才能成为学生成长成才的人生导师和健康生活的知心朋友，才能全方位有效推进大学生思想政治工作。辅导员需要具备多方面的综合能力，特别是政治能力，加强辅导员能力建设，首要的就是加强辅导员政治能力建设。</w:t>
      </w:r>
    </w:p>
    <w:p w14:paraId="3144F247" w14:textId="77777777" w:rsidR="00BA6C3B" w:rsidRDefault="00000000">
      <w:pPr>
        <w:pStyle w:val="3"/>
        <w:ind w:leftChars="200" w:left="640" w:firstLineChars="0" w:firstLine="0"/>
      </w:pPr>
      <w:bookmarkStart w:id="25" w:name="_Toc31837"/>
      <w:bookmarkStart w:id="26" w:name="_Toc9635"/>
      <w:bookmarkStart w:id="27" w:name="_Toc658"/>
      <w:bookmarkStart w:id="28" w:name="_Toc32745"/>
      <w:bookmarkStart w:id="29" w:name="_Toc25174"/>
      <w:r>
        <w:rPr>
          <w:rFonts w:hint="eastAsia"/>
        </w:rPr>
        <w:t>（四）培训模式</w:t>
      </w:r>
      <w:bookmarkEnd w:id="25"/>
      <w:bookmarkEnd w:id="26"/>
      <w:bookmarkEnd w:id="27"/>
      <w:bookmarkEnd w:id="28"/>
      <w:bookmarkEnd w:id="29"/>
    </w:p>
    <w:p w14:paraId="3D0F544D" w14:textId="77777777" w:rsidR="00BA6C3B" w:rsidRDefault="00000000">
      <w:pPr>
        <w:rPr>
          <w:rFonts w:eastAsia="仿宋"/>
        </w:rPr>
      </w:pPr>
      <w:r>
        <w:rPr>
          <w:rFonts w:eastAsia="仿宋"/>
        </w:rPr>
        <w:t>培训教师均为省内外副教授及以上专业技术职称的专家构成，培训教师队伍既是马克思主义理论、思想政治教育、教育学原理等多学科知识背景的专家学者，也是多年从事大学生思想政治教育工作一线的专、兼职辅导员，拥有丰富的思想政治理论储备和学生思政教育实践经验。</w:t>
      </w:r>
    </w:p>
    <w:p w14:paraId="1021E4E5" w14:textId="77777777" w:rsidR="00BA6C3B" w:rsidRDefault="00000000">
      <w:pPr>
        <w:rPr>
          <w:rFonts w:eastAsia="仿宋"/>
        </w:rPr>
      </w:pPr>
      <w:r>
        <w:rPr>
          <w:rFonts w:eastAsia="仿宋"/>
        </w:rPr>
        <w:t>项目负责部门为保证培训质量对此次项目规划进行了严格论证，此次项目旨在通过不同专家、不同授课形式切实提升新时代高校辅导员开展思想政治教育的工作能力及工作艺术性，内容设计详实，围绕项目基地周边红色人文资源，力争实现培育一批优秀辅导员、辐射一批高等院校的培训效果。</w:t>
      </w:r>
    </w:p>
    <w:p w14:paraId="7F56CD46" w14:textId="77777777" w:rsidR="00BA6C3B" w:rsidRDefault="00000000">
      <w:pPr>
        <w:pStyle w:val="2"/>
        <w:ind w:firstLineChars="200" w:firstLine="640"/>
        <w:rPr>
          <w:b w:val="0"/>
          <w:bCs w:val="0"/>
        </w:rPr>
      </w:pPr>
      <w:bookmarkStart w:id="30" w:name="_Toc11200"/>
      <w:bookmarkStart w:id="31" w:name="_Toc16728"/>
      <w:bookmarkStart w:id="32" w:name="_Toc29577"/>
      <w:bookmarkStart w:id="33" w:name="_Toc25834"/>
      <w:bookmarkStart w:id="34" w:name="_Toc310"/>
      <w:r>
        <w:rPr>
          <w:rFonts w:hint="eastAsia"/>
          <w:b w:val="0"/>
          <w:bCs w:val="0"/>
        </w:rPr>
        <w:t>三、牵头单位</w:t>
      </w:r>
      <w:bookmarkEnd w:id="30"/>
      <w:bookmarkEnd w:id="31"/>
      <w:bookmarkEnd w:id="32"/>
      <w:bookmarkEnd w:id="33"/>
      <w:bookmarkEnd w:id="34"/>
    </w:p>
    <w:p w14:paraId="400DFD73" w14:textId="77777777" w:rsidR="00BA6C3B" w:rsidRDefault="00000000">
      <w:pPr>
        <w:rPr>
          <w:rFonts w:eastAsia="仿宋"/>
        </w:rPr>
      </w:pPr>
      <w:r>
        <w:rPr>
          <w:rFonts w:eastAsia="仿宋"/>
        </w:rPr>
        <w:t>石家庄铁路职业技术学院位于河北省省会石家庄市，是一所具有优良传统的省属公办全日制普通高校。</w:t>
      </w:r>
      <w:r>
        <w:rPr>
          <w:rFonts w:eastAsia="仿宋"/>
        </w:rPr>
        <w:t>2010</w:t>
      </w:r>
      <w:r>
        <w:rPr>
          <w:rFonts w:eastAsia="仿宋"/>
        </w:rPr>
        <w:t>年，被确定为国家示范性高等职业院校；</w:t>
      </w:r>
      <w:r>
        <w:rPr>
          <w:rFonts w:eastAsia="仿宋"/>
        </w:rPr>
        <w:t>2019</w:t>
      </w:r>
      <w:r>
        <w:rPr>
          <w:rFonts w:eastAsia="仿宋"/>
        </w:rPr>
        <w:t>年，被确定为国家优质高等职业院校；同年入选</w:t>
      </w:r>
      <w:r>
        <w:rPr>
          <w:rFonts w:eastAsia="仿宋"/>
        </w:rPr>
        <w:t>“</w:t>
      </w:r>
      <w:r>
        <w:rPr>
          <w:rFonts w:eastAsia="仿宋"/>
        </w:rPr>
        <w:t>中国特色高水平高职学校和专业建设计划</w:t>
      </w:r>
      <w:r>
        <w:rPr>
          <w:rFonts w:eastAsia="仿宋"/>
        </w:rPr>
        <w:t>”</w:t>
      </w:r>
      <w:r>
        <w:rPr>
          <w:rFonts w:eastAsia="仿宋"/>
        </w:rPr>
        <w:t>高水平专业群建设单位。现为教育部首批现代学徒制试点单位、全国高职就业</w:t>
      </w:r>
      <w:r>
        <w:rPr>
          <w:rFonts w:eastAsia="仿宋"/>
        </w:rPr>
        <w:t>50</w:t>
      </w:r>
      <w:r>
        <w:rPr>
          <w:rFonts w:eastAsia="仿宋"/>
        </w:rPr>
        <w:t>强院校，学院牵头的河北省土木建筑职教集团入选第一批国家示范性职业教育集团（联盟）培育单位。学院现有四水厂路、学府路</w:t>
      </w:r>
      <w:r>
        <w:rPr>
          <w:rFonts w:eastAsia="仿宋"/>
        </w:rPr>
        <w:t>2</w:t>
      </w:r>
      <w:r>
        <w:rPr>
          <w:rFonts w:eastAsia="仿宋"/>
        </w:rPr>
        <w:t>个校区，</w:t>
      </w:r>
      <w:r>
        <w:rPr>
          <w:rFonts w:eastAsia="仿宋"/>
        </w:rPr>
        <w:t>2020</w:t>
      </w:r>
      <w:r>
        <w:rPr>
          <w:rFonts w:eastAsia="仿宋"/>
        </w:rPr>
        <w:t>年立项建设的新校区位于灵寿县，占地约</w:t>
      </w:r>
      <w:r>
        <w:rPr>
          <w:rFonts w:eastAsia="仿宋"/>
        </w:rPr>
        <w:t>1000</w:t>
      </w:r>
      <w:r>
        <w:rPr>
          <w:rFonts w:eastAsia="仿宋"/>
        </w:rPr>
        <w:t>亩，规划面积约</w:t>
      </w:r>
      <w:r>
        <w:rPr>
          <w:rFonts w:eastAsia="仿宋"/>
        </w:rPr>
        <w:t>35</w:t>
      </w:r>
      <w:r>
        <w:rPr>
          <w:rFonts w:eastAsia="仿宋"/>
        </w:rPr>
        <w:t>万平方米，目前已在建设中。</w:t>
      </w:r>
    </w:p>
    <w:p w14:paraId="73C10AE7" w14:textId="77777777" w:rsidR="00BA6C3B" w:rsidRDefault="00000000">
      <w:pPr>
        <w:rPr>
          <w:rFonts w:eastAsia="仿宋"/>
        </w:rPr>
      </w:pPr>
      <w:r>
        <w:rPr>
          <w:rFonts w:eastAsia="仿宋"/>
        </w:rPr>
        <w:t>学院面向全国招生，现有全日制本专科在校生一万三千余名，其中应用型本科工程教育试点班</w:t>
      </w:r>
      <w:r>
        <w:rPr>
          <w:rFonts w:eastAsia="仿宋"/>
        </w:rPr>
        <w:t>900</w:t>
      </w:r>
      <w:r>
        <w:rPr>
          <w:rFonts w:eastAsia="仿宋"/>
        </w:rPr>
        <w:t>余名，中俄联合培养</w:t>
      </w:r>
      <w:r>
        <w:rPr>
          <w:rFonts w:eastAsia="仿宋"/>
        </w:rPr>
        <w:t>500</w:t>
      </w:r>
      <w:r>
        <w:rPr>
          <w:rFonts w:eastAsia="仿宋"/>
        </w:rPr>
        <w:t>余名。现设铁道工程系、建筑系、测绘工程系、信息工程系、电气工程系、轨道交通系（机电工程系）、经济管理系、人文社科系、现代服务系、国际交通学院、思想政治理论教学研究部、基础部等</w:t>
      </w:r>
      <w:r>
        <w:rPr>
          <w:rFonts w:eastAsia="仿宋"/>
        </w:rPr>
        <w:t>12</w:t>
      </w:r>
      <w:r>
        <w:rPr>
          <w:rFonts w:eastAsia="仿宋"/>
        </w:rPr>
        <w:t>个教学系（院、部），</w:t>
      </w:r>
      <w:r>
        <w:rPr>
          <w:rFonts w:eastAsia="仿宋"/>
        </w:rPr>
        <w:t>57</w:t>
      </w:r>
      <w:r>
        <w:rPr>
          <w:rFonts w:eastAsia="仿宋"/>
        </w:rPr>
        <w:t>个招生专业。</w:t>
      </w:r>
    </w:p>
    <w:p w14:paraId="4FCC2FDC" w14:textId="77777777" w:rsidR="00BA6C3B" w:rsidRDefault="00000000">
      <w:pPr>
        <w:rPr>
          <w:rFonts w:eastAsia="仿宋"/>
        </w:rPr>
      </w:pPr>
      <w:r>
        <w:rPr>
          <w:rFonts w:eastAsia="仿宋"/>
        </w:rPr>
        <w:t>学院坚持实施人才强校战略，打造高素质专业化</w:t>
      </w:r>
      <w:r>
        <w:rPr>
          <w:rFonts w:eastAsia="仿宋"/>
        </w:rPr>
        <w:t>“</w:t>
      </w:r>
      <w:r>
        <w:rPr>
          <w:rFonts w:eastAsia="仿宋"/>
        </w:rPr>
        <w:t>双师型</w:t>
      </w:r>
      <w:r>
        <w:rPr>
          <w:rFonts w:eastAsia="仿宋"/>
        </w:rPr>
        <w:t>”</w:t>
      </w:r>
      <w:r>
        <w:rPr>
          <w:rFonts w:eastAsia="仿宋"/>
        </w:rPr>
        <w:t>教师队伍，拥有一批思想过硬、技术精湛、行业知名的教学名师。其中，教授</w:t>
      </w:r>
      <w:r>
        <w:rPr>
          <w:rFonts w:eastAsia="仿宋"/>
        </w:rPr>
        <w:t>60</w:t>
      </w:r>
      <w:r>
        <w:rPr>
          <w:rFonts w:eastAsia="仿宋"/>
        </w:rPr>
        <w:t>人，博士</w:t>
      </w:r>
      <w:r>
        <w:rPr>
          <w:rFonts w:eastAsia="仿宋"/>
        </w:rPr>
        <w:t>33</w:t>
      </w:r>
      <w:r>
        <w:rPr>
          <w:rFonts w:eastAsia="仿宋"/>
        </w:rPr>
        <w:t>人；享受国务院特殊津贴专家</w:t>
      </w:r>
      <w:r>
        <w:rPr>
          <w:rFonts w:eastAsia="仿宋"/>
        </w:rPr>
        <w:t>1</w:t>
      </w:r>
      <w:r>
        <w:rPr>
          <w:rFonts w:eastAsia="仿宋"/>
        </w:rPr>
        <w:t>人，国家级优秀教师</w:t>
      </w:r>
      <w:r>
        <w:rPr>
          <w:rFonts w:eastAsia="仿宋"/>
        </w:rPr>
        <w:t>1</w:t>
      </w:r>
      <w:r>
        <w:rPr>
          <w:rFonts w:eastAsia="仿宋"/>
        </w:rPr>
        <w:t>人；省管优秀专家</w:t>
      </w:r>
      <w:r>
        <w:rPr>
          <w:rFonts w:eastAsia="仿宋"/>
        </w:rPr>
        <w:t>2</w:t>
      </w:r>
      <w:r>
        <w:rPr>
          <w:rFonts w:eastAsia="仿宋"/>
        </w:rPr>
        <w:t>人，河北省政府特殊津贴专家</w:t>
      </w:r>
      <w:r>
        <w:rPr>
          <w:rFonts w:eastAsia="仿宋"/>
        </w:rPr>
        <w:t>2</w:t>
      </w:r>
      <w:r>
        <w:rPr>
          <w:rFonts w:eastAsia="仿宋"/>
        </w:rPr>
        <w:t>人，河北省有突出贡献的中青年专家</w:t>
      </w:r>
      <w:r>
        <w:rPr>
          <w:rFonts w:eastAsia="仿宋"/>
        </w:rPr>
        <w:t>2</w:t>
      </w:r>
      <w:r>
        <w:rPr>
          <w:rFonts w:eastAsia="仿宋"/>
        </w:rPr>
        <w:t>人，河北省青年拔尖人才</w:t>
      </w:r>
      <w:r>
        <w:rPr>
          <w:rFonts w:eastAsia="仿宋"/>
        </w:rPr>
        <w:t>1</w:t>
      </w:r>
      <w:r>
        <w:rPr>
          <w:rFonts w:eastAsia="仿宋"/>
        </w:rPr>
        <w:t>人；省级教学名师</w:t>
      </w:r>
      <w:r>
        <w:rPr>
          <w:rFonts w:eastAsia="仿宋"/>
        </w:rPr>
        <w:t>4</w:t>
      </w:r>
      <w:r>
        <w:rPr>
          <w:rFonts w:eastAsia="仿宋"/>
        </w:rPr>
        <w:t>人，省级模范教师</w:t>
      </w:r>
      <w:r>
        <w:rPr>
          <w:rFonts w:eastAsia="仿宋"/>
        </w:rPr>
        <w:t>2</w:t>
      </w:r>
      <w:r>
        <w:rPr>
          <w:rFonts w:eastAsia="仿宋"/>
        </w:rPr>
        <w:t>人，省级优秀教师</w:t>
      </w:r>
      <w:r>
        <w:rPr>
          <w:rFonts w:eastAsia="仿宋"/>
        </w:rPr>
        <w:t>5</w:t>
      </w:r>
      <w:r>
        <w:rPr>
          <w:rFonts w:eastAsia="仿宋"/>
        </w:rPr>
        <w:t>人，河北省师德标兵</w:t>
      </w:r>
      <w:r>
        <w:rPr>
          <w:rFonts w:eastAsia="仿宋"/>
        </w:rPr>
        <w:t>4</w:t>
      </w:r>
      <w:r>
        <w:rPr>
          <w:rFonts w:eastAsia="仿宋"/>
        </w:rPr>
        <w:t>人；河北省新世纪</w:t>
      </w:r>
      <w:r>
        <w:rPr>
          <w:rFonts w:eastAsia="仿宋"/>
        </w:rPr>
        <w:t>“</w:t>
      </w:r>
      <w:r>
        <w:rPr>
          <w:rFonts w:eastAsia="仿宋"/>
        </w:rPr>
        <w:t>三三三人才工程</w:t>
      </w:r>
      <w:r>
        <w:rPr>
          <w:rFonts w:eastAsia="仿宋"/>
        </w:rPr>
        <w:t>”</w:t>
      </w:r>
      <w:r>
        <w:rPr>
          <w:rFonts w:eastAsia="仿宋"/>
        </w:rPr>
        <w:t>入选</w:t>
      </w:r>
      <w:r>
        <w:rPr>
          <w:rFonts w:eastAsia="仿宋"/>
        </w:rPr>
        <w:t>23</w:t>
      </w:r>
      <w:r>
        <w:rPr>
          <w:rFonts w:eastAsia="仿宋"/>
        </w:rPr>
        <w:t>人；博士生导师</w:t>
      </w:r>
      <w:r>
        <w:rPr>
          <w:rFonts w:eastAsia="仿宋"/>
        </w:rPr>
        <w:t>1</w:t>
      </w:r>
      <w:r>
        <w:rPr>
          <w:rFonts w:eastAsia="仿宋"/>
        </w:rPr>
        <w:t>人，硕士生导师</w:t>
      </w:r>
      <w:r>
        <w:rPr>
          <w:rFonts w:eastAsia="仿宋"/>
        </w:rPr>
        <w:t>10</w:t>
      </w:r>
      <w:r>
        <w:rPr>
          <w:rFonts w:eastAsia="仿宋"/>
        </w:rPr>
        <w:t>人；国家级课程思政教学名师团队</w:t>
      </w:r>
      <w:r>
        <w:rPr>
          <w:rFonts w:eastAsia="仿宋"/>
        </w:rPr>
        <w:t>2</w:t>
      </w:r>
      <w:r>
        <w:rPr>
          <w:rFonts w:eastAsia="仿宋"/>
        </w:rPr>
        <w:t>个，国家级优秀教学团队</w:t>
      </w:r>
      <w:r>
        <w:rPr>
          <w:rFonts w:eastAsia="仿宋"/>
        </w:rPr>
        <w:t>1</w:t>
      </w:r>
      <w:r>
        <w:rPr>
          <w:rFonts w:eastAsia="仿宋"/>
        </w:rPr>
        <w:t>个，国家级职业教育教师教学创新团队</w:t>
      </w:r>
      <w:r>
        <w:rPr>
          <w:rFonts w:eastAsia="仿宋"/>
        </w:rPr>
        <w:t>1</w:t>
      </w:r>
      <w:r>
        <w:rPr>
          <w:rFonts w:eastAsia="仿宋"/>
        </w:rPr>
        <w:t>个，河北省优秀教学团队</w:t>
      </w:r>
      <w:r>
        <w:rPr>
          <w:rFonts w:eastAsia="仿宋"/>
        </w:rPr>
        <w:t>2</w:t>
      </w:r>
      <w:r>
        <w:rPr>
          <w:rFonts w:eastAsia="仿宋"/>
        </w:rPr>
        <w:t>个，河北省职业教育教师教学创新团队</w:t>
      </w:r>
      <w:r>
        <w:rPr>
          <w:rFonts w:eastAsia="仿宋"/>
        </w:rPr>
        <w:t>4</w:t>
      </w:r>
      <w:r>
        <w:rPr>
          <w:rFonts w:eastAsia="仿宋"/>
        </w:rPr>
        <w:t>个，河北省大师工作室</w:t>
      </w:r>
      <w:r>
        <w:rPr>
          <w:rFonts w:eastAsia="仿宋"/>
        </w:rPr>
        <w:t>1</w:t>
      </w:r>
      <w:r>
        <w:rPr>
          <w:rFonts w:eastAsia="仿宋"/>
        </w:rPr>
        <w:t>个，河北省名师工作室</w:t>
      </w:r>
      <w:r>
        <w:rPr>
          <w:rFonts w:eastAsia="仿宋"/>
        </w:rPr>
        <w:t>1</w:t>
      </w:r>
      <w:r>
        <w:rPr>
          <w:rFonts w:eastAsia="仿宋"/>
        </w:rPr>
        <w:t>个。</w:t>
      </w:r>
    </w:p>
    <w:p w14:paraId="6754F325" w14:textId="77777777" w:rsidR="00BA6C3B" w:rsidRDefault="00000000">
      <w:pPr>
        <w:pStyle w:val="2"/>
        <w:ind w:firstLineChars="200" w:firstLine="640"/>
        <w:rPr>
          <w:b w:val="0"/>
          <w:bCs w:val="0"/>
        </w:rPr>
      </w:pPr>
      <w:bookmarkStart w:id="35" w:name="_Toc19001"/>
      <w:r>
        <w:rPr>
          <w:rFonts w:hint="eastAsia"/>
          <w:b w:val="0"/>
          <w:bCs w:val="0"/>
        </w:rPr>
        <w:t>四、培训内容</w:t>
      </w:r>
      <w:bookmarkEnd w:id="35"/>
    </w:p>
    <w:p w14:paraId="4100C5AE" w14:textId="77777777" w:rsidR="00BA6C3B" w:rsidRDefault="00000000">
      <w:pPr>
        <w:pStyle w:val="3"/>
        <w:ind w:firstLine="602"/>
      </w:pPr>
      <w:bookmarkStart w:id="36" w:name="_Toc10243"/>
      <w:r>
        <w:rPr>
          <w:rFonts w:hint="eastAsia"/>
        </w:rPr>
        <w:t>（一）培训内容</w:t>
      </w:r>
      <w:bookmarkEnd w:id="36"/>
    </w:p>
    <w:p w14:paraId="55AC8BFC" w14:textId="77777777" w:rsidR="00BA6C3B" w:rsidRDefault="00000000">
      <w:pPr>
        <w:rPr>
          <w:rFonts w:eastAsia="仿宋"/>
        </w:rPr>
      </w:pPr>
      <w:r>
        <w:rPr>
          <w:rFonts w:eastAsia="仿宋"/>
        </w:rPr>
        <w:t>项目采用专家授课、名师引领、交流研讨、考察观摩、项目实践、案例分享等多种形式</w:t>
      </w:r>
      <w:r>
        <w:rPr>
          <w:rFonts w:eastAsia="仿宋" w:hint="eastAsia"/>
        </w:rPr>
        <w:t>进行培训，详见培训课程安排</w:t>
      </w:r>
      <w:r>
        <w:rPr>
          <w:rFonts w:eastAsia="仿宋"/>
        </w:rPr>
        <w:t>。</w:t>
      </w:r>
    </w:p>
    <w:p w14:paraId="57833257" w14:textId="77777777" w:rsidR="00BA6C3B" w:rsidRDefault="00000000">
      <w:pPr>
        <w:pStyle w:val="3"/>
        <w:ind w:firstLine="602"/>
      </w:pPr>
      <w:bookmarkStart w:id="37" w:name="_Toc17776"/>
      <w:r>
        <w:rPr>
          <w:rFonts w:eastAsia="仿宋"/>
          <w:noProof/>
        </w:rPr>
        <w:drawing>
          <wp:anchor distT="0" distB="0" distL="114300" distR="114300" simplePos="0" relativeHeight="251659264" behindDoc="0" locked="0" layoutInCell="1" allowOverlap="1" wp14:anchorId="72E7D8F0" wp14:editId="437A7336">
            <wp:simplePos x="0" y="0"/>
            <wp:positionH relativeFrom="column">
              <wp:posOffset>266700</wp:posOffset>
            </wp:positionH>
            <wp:positionV relativeFrom="paragraph">
              <wp:posOffset>24765</wp:posOffset>
            </wp:positionV>
            <wp:extent cx="5041265" cy="2823845"/>
            <wp:effectExtent l="0" t="0" r="635" b="8255"/>
            <wp:wrapTopAndBottom/>
            <wp:docPr id="4" name="图片 4" descr="edfc006155f1ceb75dd35a656d4e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dfc006155f1ceb75dd35a656d4ee97"/>
                    <pic:cNvPicPr>
                      <a:picLocks noChangeAspect="1"/>
                    </pic:cNvPicPr>
                  </pic:nvPicPr>
                  <pic:blipFill>
                    <a:blip r:embed="rId10"/>
                    <a:stretch>
                      <a:fillRect/>
                    </a:stretch>
                  </pic:blipFill>
                  <pic:spPr>
                    <a:xfrm>
                      <a:off x="0" y="0"/>
                      <a:ext cx="5041265" cy="2823845"/>
                    </a:xfrm>
                    <a:prstGeom prst="rect">
                      <a:avLst/>
                    </a:prstGeom>
                  </pic:spPr>
                </pic:pic>
              </a:graphicData>
            </a:graphic>
          </wp:anchor>
        </w:drawing>
      </w:r>
      <w:r>
        <w:rPr>
          <w:rFonts w:hint="eastAsia"/>
        </w:rPr>
        <w:t>（二）特色亮点</w:t>
      </w:r>
      <w:bookmarkEnd w:id="37"/>
    </w:p>
    <w:p w14:paraId="5F2F0DBE" w14:textId="77777777" w:rsidR="00BA6C3B" w:rsidRDefault="00000000">
      <w:pPr>
        <w:rPr>
          <w:rFonts w:eastAsia="仿宋"/>
        </w:rPr>
      </w:pPr>
      <w:r>
        <w:rPr>
          <w:rFonts w:eastAsia="仿宋"/>
        </w:rPr>
        <w:t>项目邀请省内知名思政教育领域专家学者分享工作经验，通过深入实地考察学习，为辅导员开展好思想政治教育、落实好立德树人根本任务提供生动深入的案例。此次培训形式多样化，采用专家授课、名师引领、交流研讨、考察观摩、项目实践、案例分享等多种形式。</w:t>
      </w:r>
    </w:p>
    <w:p w14:paraId="2B2F1F92" w14:textId="77777777" w:rsidR="00BA6C3B" w:rsidRDefault="00000000">
      <w:pPr>
        <w:pStyle w:val="3"/>
        <w:ind w:firstLine="602"/>
      </w:pPr>
      <w:bookmarkStart w:id="38" w:name="_Toc26874"/>
      <w:r>
        <w:rPr>
          <w:rFonts w:hint="eastAsia"/>
        </w:rPr>
        <w:t>（三）预期效果</w:t>
      </w:r>
      <w:bookmarkEnd w:id="38"/>
    </w:p>
    <w:p w14:paraId="49DAECF2" w14:textId="77777777" w:rsidR="00BA6C3B" w:rsidRDefault="00000000">
      <w:pPr>
        <w:rPr>
          <w:rFonts w:eastAsia="仿宋"/>
        </w:rPr>
      </w:pPr>
      <w:r>
        <w:rPr>
          <w:rFonts w:eastAsia="仿宋"/>
        </w:rPr>
        <w:t>以项目负责单位为中心，通过</w:t>
      </w:r>
      <w:r>
        <w:rPr>
          <w:rFonts w:eastAsia="仿宋"/>
        </w:rPr>
        <w:t>2-3</w:t>
      </w:r>
      <w:r>
        <w:rPr>
          <w:rFonts w:eastAsia="仿宋"/>
        </w:rPr>
        <w:t>期培训建立起完整的培训体系及运行机制，辐射省内外高校辅导员，吸引更多专家学者参与到培训中；总结经验，凝聚力量，打造一批培训成果。建设特色鲜明、专业性强、成效显著的辅导员思政教育工作室；二是创建特色思政育人品牌。</w:t>
      </w:r>
    </w:p>
    <w:p w14:paraId="6EC0CFA3" w14:textId="77777777" w:rsidR="00BA6C3B" w:rsidRDefault="00000000">
      <w:pPr>
        <w:pStyle w:val="2"/>
        <w:ind w:firstLineChars="200" w:firstLine="640"/>
        <w:rPr>
          <w:b w:val="0"/>
          <w:bCs w:val="0"/>
        </w:rPr>
      </w:pPr>
      <w:bookmarkStart w:id="39" w:name="_Toc17396"/>
      <w:r>
        <w:rPr>
          <w:rFonts w:hint="eastAsia"/>
          <w:b w:val="0"/>
          <w:bCs w:val="0"/>
        </w:rPr>
        <w:t>五、培训保障</w:t>
      </w:r>
      <w:bookmarkEnd w:id="39"/>
    </w:p>
    <w:p w14:paraId="75EA843E" w14:textId="77777777" w:rsidR="00BA6C3B" w:rsidRDefault="00000000">
      <w:pPr>
        <w:rPr>
          <w:rFonts w:eastAsia="仿宋"/>
        </w:rPr>
      </w:pPr>
      <w:r>
        <w:rPr>
          <w:rFonts w:eastAsia="仿宋"/>
        </w:rPr>
        <w:t>项目负责单位硬件水平较高，场地健全、设施良好，能够支撑形式多样的培训内容。同时，项目负责单位也具备较高的软件条件，目前在辅导员队伍建设及辅导员思政育人能力培育方面已成功申报了一系列的标志性成果，辅导员干事创业氛围浓厚，经验丰富。</w:t>
      </w:r>
    </w:p>
    <w:p w14:paraId="40E02B3F" w14:textId="77777777" w:rsidR="00BA6C3B" w:rsidRDefault="00000000">
      <w:pPr>
        <w:rPr>
          <w:rFonts w:eastAsia="仿宋"/>
        </w:rPr>
      </w:pPr>
      <w:r>
        <w:rPr>
          <w:rFonts w:eastAsia="仿宋"/>
        </w:rPr>
        <w:t>项目负责单位联合本单位后勤处、安工处成立了专门工作小组，将为此次培训顺利举行保驾护航。项目负责单位长期与省内大型旅游餐饮企业保持深度合作关系，确保能在培训期间为参会人员的食住行提供高水平的服务和有效保障。</w:t>
      </w:r>
    </w:p>
    <w:sectPr w:rsidR="00BA6C3B">
      <w:footerReference w:type="default" r:id="rId11"/>
      <w:pgSz w:w="11906" w:h="16838"/>
      <w:pgMar w:top="1440" w:right="1800" w:bottom="1440" w:left="1800" w:header="1276" w:footer="992" w:gutter="0"/>
      <w:pgNumType w:start="1"/>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31A14" w14:textId="77777777" w:rsidR="004C5741" w:rsidRDefault="004C5741">
      <w:pPr>
        <w:spacing w:line="240" w:lineRule="auto"/>
      </w:pPr>
      <w:r>
        <w:separator/>
      </w:r>
    </w:p>
  </w:endnote>
  <w:endnote w:type="continuationSeparator" w:id="0">
    <w:p w14:paraId="1B95D634" w14:textId="77777777" w:rsidR="004C5741" w:rsidRDefault="004C5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微软雅黑"/>
    <w:charset w:val="86"/>
    <w:family w:val="auto"/>
    <w:pitch w:val="default"/>
    <w:sig w:usb0="A00002BF" w:usb1="184F6CFA" w:usb2="00000012" w:usb3="00000000" w:csb0="00040001" w:csb1="00000000"/>
    <w:embedRegular r:id="rId1" w:subsetted="1" w:fontKey="{3DACF217-F4E5-4C65-A1D9-092E85CD2998}"/>
    <w:embedBold r:id="rId2" w:subsetted="1" w:fontKey="{A1306A28-3762-4D08-B018-C9CF8E09C433}"/>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3" w:subsetted="1" w:fontKey="{C23E774D-AA87-4694-9790-20A455125458}"/>
  </w:font>
  <w:font w:name="楷体">
    <w:panose1 w:val="02010609060101010101"/>
    <w:charset w:val="86"/>
    <w:family w:val="modern"/>
    <w:pitch w:val="fixed"/>
    <w:sig w:usb0="800002BF" w:usb1="38CF7CFA" w:usb2="00000016" w:usb3="00000000" w:csb0="00040001" w:csb1="00000000"/>
    <w:embedBold r:id="rId4" w:subsetted="1" w:fontKey="{EADCBCCA-43B5-48E1-9106-BCA1B71BEF8E}"/>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5DE35DE1-8957-4794-9AEA-281D962E0CB1}"/>
    <w:embedBold r:id="rId6" w:subsetted="1" w:fontKey="{CF8084A9-0313-420B-9EA0-E1159866F3BD}"/>
  </w:font>
  <w:font w:name="方正小标宋简体">
    <w:panose1 w:val="03000509000000000000"/>
    <w:charset w:val="86"/>
    <w:family w:val="script"/>
    <w:pitch w:val="fixed"/>
    <w:sig w:usb0="00000001" w:usb1="080E0000" w:usb2="00000010" w:usb3="00000000" w:csb0="00040000" w:csb1="00000000"/>
    <w:embedRegular r:id="rId7" w:subsetted="1" w:fontKey="{781E1FAD-FEAF-4CD2-98EA-B5EA9492EF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DFFE8" w14:textId="77777777" w:rsidR="00BA6C3B" w:rsidRDefault="00000000">
    <w:pPr>
      <w:pStyle w:val="a6"/>
      <w:ind w:firstLine="360"/>
      <w:jc w:val="center"/>
      <w:rPr>
        <w:rFonts w:eastAsia="仿宋"/>
      </w:rPr>
    </w:pPr>
    <w:r>
      <w:rPr>
        <w:noProof/>
      </w:rPr>
      <mc:AlternateContent>
        <mc:Choice Requires="wps">
          <w:drawing>
            <wp:anchor distT="0" distB="0" distL="114300" distR="114300" simplePos="0" relativeHeight="251657216" behindDoc="0" locked="0" layoutInCell="1" allowOverlap="1" wp14:anchorId="4A0374F1" wp14:editId="01AA2F0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11F8DD" w14:textId="77777777" w:rsidR="00BA6C3B" w:rsidRDefault="00000000">
                          <w:pPr>
                            <w:pStyle w:val="a6"/>
                            <w:ind w:firstLine="360"/>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type w14:anchorId="4A0374F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A11F8DD" w14:textId="77777777" w:rsidR="00BA6C3B" w:rsidRDefault="00000000">
                    <w:pPr>
                      <w:pStyle w:val="a6"/>
                      <w:ind w:firstLine="360"/>
                    </w:pPr>
                    <w:r>
                      <w:fldChar w:fldCharType="begin"/>
                    </w:r>
                    <w:r>
                      <w:instrText xml:space="preserve"> PAGE  \* MERGEFORMAT </w:instrText>
                    </w:r>
                    <w:r>
                      <w:fldChar w:fldCharType="separate"/>
                    </w:r>
                    <w:r>
                      <w:t>10</w:t>
                    </w:r>
                    <w:r>
                      <w:fldChar w:fldCharType="end"/>
                    </w:r>
                  </w:p>
                </w:txbxContent>
              </v:textbox>
              <w10:wrap anchorx="margin"/>
            </v:shape>
          </w:pict>
        </mc:Fallback>
      </mc:AlternateContent>
    </w:r>
  </w:p>
  <w:p w14:paraId="37BF2240" w14:textId="77777777" w:rsidR="00BA6C3B" w:rsidRDefault="00BA6C3B">
    <w:pPr>
      <w:pStyle w:val="a6"/>
      <w:ind w:firstLine="360"/>
      <w:rPr>
        <w:rFonts w:eastAsia="仿宋"/>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12644" w14:textId="77777777" w:rsidR="00BA6C3B" w:rsidRDefault="00000000">
    <w:pPr>
      <w:pStyle w:val="a6"/>
      <w:ind w:firstLine="360"/>
      <w:jc w:val="center"/>
      <w:rPr>
        <w:rFonts w:eastAsia="仿宋"/>
      </w:rPr>
    </w:pPr>
    <w:r>
      <w:rPr>
        <w:noProof/>
      </w:rPr>
      <mc:AlternateContent>
        <mc:Choice Requires="wps">
          <w:drawing>
            <wp:anchor distT="0" distB="0" distL="114300" distR="114300" simplePos="0" relativeHeight="251660288" behindDoc="0" locked="0" layoutInCell="1" allowOverlap="1" wp14:anchorId="78DABB1D" wp14:editId="7A4941B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3A36FF" w14:textId="77777777" w:rsidR="00BA6C3B" w:rsidRDefault="00000000">
                          <w:pPr>
                            <w:pStyle w:val="a6"/>
                            <w:ind w:firstLine="360"/>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type w14:anchorId="78DABB1D"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333A36FF" w14:textId="77777777" w:rsidR="00BA6C3B" w:rsidRDefault="00000000">
                    <w:pPr>
                      <w:pStyle w:val="a6"/>
                      <w:ind w:firstLine="360"/>
                    </w:pPr>
                    <w:r>
                      <w:fldChar w:fldCharType="begin"/>
                    </w:r>
                    <w:r>
                      <w:instrText xml:space="preserve"> PAGE  \* MERGEFORMAT </w:instrText>
                    </w:r>
                    <w:r>
                      <w:fldChar w:fldCharType="separate"/>
                    </w:r>
                    <w:r>
                      <w:t>8</w:t>
                    </w:r>
                    <w:r>
                      <w:fldChar w:fldCharType="end"/>
                    </w:r>
                  </w:p>
                </w:txbxContent>
              </v:textbox>
              <w10:wrap anchorx="margin"/>
            </v:shape>
          </w:pict>
        </mc:Fallback>
      </mc:AlternateContent>
    </w:r>
  </w:p>
  <w:p w14:paraId="2985A5AB" w14:textId="77777777" w:rsidR="00BA6C3B" w:rsidRDefault="00BA6C3B">
    <w:pPr>
      <w:pStyle w:val="a6"/>
      <w:ind w:firstLine="360"/>
      <w:rPr>
        <w:rFonts w:eastAsia="仿宋"/>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5541" w14:textId="77777777" w:rsidR="00BA6C3B" w:rsidRDefault="00000000">
    <w:pPr>
      <w:pStyle w:val="a6"/>
      <w:ind w:firstLine="360"/>
      <w:jc w:val="center"/>
      <w:rPr>
        <w:rFonts w:eastAsia="仿宋"/>
      </w:rPr>
    </w:pPr>
    <w:r>
      <w:rPr>
        <w:noProof/>
      </w:rPr>
      <mc:AlternateContent>
        <mc:Choice Requires="wps">
          <w:drawing>
            <wp:anchor distT="0" distB="0" distL="114300" distR="114300" simplePos="0" relativeHeight="251662336" behindDoc="0" locked="0" layoutInCell="1" allowOverlap="1" wp14:anchorId="676C054A" wp14:editId="3613DE0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6F3E8" w14:textId="77777777" w:rsidR="00BA6C3B" w:rsidRDefault="00000000">
                          <w:pPr>
                            <w:pStyle w:val="a6"/>
                            <w:ind w:firstLine="360"/>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type w14:anchorId="676C054A"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7BA6F3E8" w14:textId="77777777" w:rsidR="00BA6C3B" w:rsidRDefault="00000000">
                    <w:pPr>
                      <w:pStyle w:val="a6"/>
                      <w:ind w:firstLine="360"/>
                    </w:pPr>
                    <w:r>
                      <w:fldChar w:fldCharType="begin"/>
                    </w:r>
                    <w:r>
                      <w:instrText xml:space="preserve"> PAGE  \* MERGEFORMAT </w:instrText>
                    </w:r>
                    <w:r>
                      <w:fldChar w:fldCharType="separate"/>
                    </w:r>
                    <w:r>
                      <w:t>10</w:t>
                    </w:r>
                    <w:r>
                      <w:fldChar w:fldCharType="end"/>
                    </w:r>
                  </w:p>
                </w:txbxContent>
              </v:textbox>
              <w10:wrap anchorx="margin"/>
            </v:shape>
          </w:pict>
        </mc:Fallback>
      </mc:AlternateContent>
    </w:r>
  </w:p>
  <w:p w14:paraId="761F54A2" w14:textId="77777777" w:rsidR="00BA6C3B" w:rsidRDefault="00BA6C3B">
    <w:pPr>
      <w:pStyle w:val="a6"/>
      <w:ind w:firstLine="360"/>
      <w:rPr>
        <w:rFonts w:eastAsia="仿宋"/>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D7AC" w14:textId="77777777" w:rsidR="004C5741" w:rsidRDefault="004C5741">
      <w:pPr>
        <w:spacing w:line="240" w:lineRule="auto"/>
      </w:pPr>
      <w:r>
        <w:separator/>
      </w:r>
    </w:p>
  </w:footnote>
  <w:footnote w:type="continuationSeparator" w:id="0">
    <w:p w14:paraId="4517EF6B" w14:textId="77777777" w:rsidR="004C5741" w:rsidRDefault="004C57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001E60"/>
    <w:multiLevelType w:val="singleLevel"/>
    <w:tmpl w:val="A9001E60"/>
    <w:lvl w:ilvl="0">
      <w:start w:val="2"/>
      <w:numFmt w:val="chineseCounting"/>
      <w:suff w:val="nothing"/>
      <w:lvlText w:val="（%1）"/>
      <w:lvlJc w:val="left"/>
      <w:rPr>
        <w:rFonts w:hint="eastAsia"/>
      </w:rPr>
    </w:lvl>
  </w:abstractNum>
  <w:num w:numId="1" w16cid:durableId="197560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jZTEzOTc4ZDczMGIyOWQxNzk3OGQyZmQ3MmU1MGEifQ=="/>
    <w:docVar w:name="KSO_WPS_MARK_KEY" w:val="843c775c-2652-4e7e-8452-cf62ec197c95"/>
  </w:docVars>
  <w:rsids>
    <w:rsidRoot w:val="1A3949DE"/>
    <w:rsid w:val="00170DEF"/>
    <w:rsid w:val="001F1257"/>
    <w:rsid w:val="004C5741"/>
    <w:rsid w:val="00751FCA"/>
    <w:rsid w:val="008236C0"/>
    <w:rsid w:val="00BA6C3B"/>
    <w:rsid w:val="00FC5B61"/>
    <w:rsid w:val="05020BED"/>
    <w:rsid w:val="053A0929"/>
    <w:rsid w:val="11166833"/>
    <w:rsid w:val="13050E1C"/>
    <w:rsid w:val="1A3949DE"/>
    <w:rsid w:val="1D5D5765"/>
    <w:rsid w:val="2F381DBD"/>
    <w:rsid w:val="3AAF12EB"/>
    <w:rsid w:val="53847464"/>
    <w:rsid w:val="7A49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F199C"/>
  <w15:docId w15:val="{C792D85A-AC45-4073-A6CC-13FA0259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ind w:firstLineChars="200" w:firstLine="640"/>
      <w:jc w:val="both"/>
    </w:pPr>
    <w:rPr>
      <w:rFonts w:ascii="Times New Roman" w:eastAsia="方正仿宋_GB2312" w:hAnsi="Times New Roman" w:cs="Times New Roman"/>
      <w:kern w:val="2"/>
      <w:sz w:val="32"/>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next w:val="a"/>
    <w:autoRedefine/>
    <w:uiPriority w:val="9"/>
    <w:qFormat/>
    <w:pPr>
      <w:keepNext/>
      <w:keepLines/>
      <w:widowControl w:val="0"/>
      <w:spacing w:before="20" w:after="20" w:line="560" w:lineRule="exact"/>
      <w:outlineLvl w:val="1"/>
    </w:pPr>
    <w:rPr>
      <w:rFonts w:ascii="等线 Light" w:eastAsia="黑体" w:hAnsi="等线 Light" w:cs="Times New Roman"/>
      <w:b/>
      <w:bCs/>
      <w:kern w:val="2"/>
      <w:sz w:val="32"/>
      <w:szCs w:val="32"/>
    </w:rPr>
  </w:style>
  <w:style w:type="paragraph" w:styleId="3">
    <w:name w:val="heading 3"/>
    <w:next w:val="a"/>
    <w:autoRedefine/>
    <w:uiPriority w:val="9"/>
    <w:qFormat/>
    <w:pPr>
      <w:keepNext/>
      <w:keepLines/>
      <w:widowControl w:val="0"/>
      <w:spacing w:line="560" w:lineRule="exact"/>
      <w:ind w:firstLineChars="200" w:firstLine="800"/>
      <w:jc w:val="both"/>
      <w:outlineLvl w:val="2"/>
    </w:pPr>
    <w:rPr>
      <w:rFonts w:ascii="Calibri" w:eastAsia="楷体" w:hAnsi="Calibri" w:cs="宋体"/>
      <w:b/>
      <w:kern w:val="2"/>
      <w:sz w:val="3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autoRedefine/>
    <w:qFormat/>
    <w:pPr>
      <w:spacing w:line="580" w:lineRule="exact"/>
      <w:jc w:val="left"/>
    </w:pPr>
    <w:rPr>
      <w:rFonts w:ascii="Calibri" w:eastAsia="仿宋_GB2312" w:hAnsi="Calibri"/>
    </w:rPr>
  </w:style>
  <w:style w:type="paragraph" w:styleId="20">
    <w:name w:val="Body Text First Indent 2"/>
    <w:basedOn w:val="a4"/>
    <w:next w:val="a5"/>
    <w:autoRedefine/>
    <w:qFormat/>
    <w:pPr>
      <w:ind w:firstLine="420"/>
    </w:pPr>
  </w:style>
  <w:style w:type="paragraph" w:styleId="a4">
    <w:name w:val="Body Text Indent"/>
    <w:basedOn w:val="a"/>
    <w:autoRedefine/>
    <w:qFormat/>
    <w:pPr>
      <w:spacing w:after="120"/>
      <w:ind w:leftChars="200" w:left="420"/>
    </w:pPr>
  </w:style>
  <w:style w:type="paragraph" w:styleId="a5">
    <w:name w:val="Body Text First Indent"/>
    <w:basedOn w:val="a0"/>
    <w:next w:val="20"/>
    <w:autoRedefine/>
    <w:qFormat/>
    <w:rPr>
      <w:rFonts w:ascii="Times New Roman" w:hAnsi="Times New Roman"/>
      <w:szCs w:val="24"/>
    </w:rPr>
  </w:style>
  <w:style w:type="paragraph" w:styleId="TOC3">
    <w:name w:val="toc 3"/>
    <w:basedOn w:val="a"/>
    <w:next w:val="a"/>
    <w:autoRedefine/>
    <w:qFormat/>
    <w:pPr>
      <w:ind w:leftChars="100" w:left="320" w:firstLineChars="0" w:firstLine="0"/>
    </w:pPr>
  </w:style>
  <w:style w:type="paragraph" w:styleId="a6">
    <w:name w:val="footer"/>
    <w:basedOn w:val="a"/>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2">
    <w:name w:val="toc 2"/>
    <w:basedOn w:val="a"/>
    <w:next w:val="a"/>
    <w:autoRedefine/>
    <w:qFormat/>
    <w:pPr>
      <w:ind w:firstLineChars="0" w:firstLine="0"/>
    </w:pPr>
  </w:style>
  <w:style w:type="paragraph" w:customStyle="1" w:styleId="WPSOffice2">
    <w:name w:val="WPSOffice手动目录 2"/>
    <w:autoRedefine/>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HD_aaa</dc:creator>
  <cp:lastModifiedBy>XunChen Liu</cp:lastModifiedBy>
  <cp:revision>5</cp:revision>
  <dcterms:created xsi:type="dcterms:W3CDTF">2024-04-30T08:04:00Z</dcterms:created>
  <dcterms:modified xsi:type="dcterms:W3CDTF">2024-05-06T03:00:00Z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946F17FEB214433CAEB244D5EA222E07</vt:lpwstr>
  </property>
</Properties>
</file>